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E0" w:rsidRPr="009154E0" w:rsidRDefault="009154E0" w:rsidP="009154E0">
      <w:pPr>
        <w:pStyle w:val="Table"/>
        <w:rPr>
          <w:b/>
        </w:rPr>
      </w:pPr>
      <w:bookmarkStart w:id="0" w:name="_GoBack"/>
      <w:bookmarkEnd w:id="0"/>
      <w:r w:rsidRPr="009154E0">
        <w:rPr>
          <w:b/>
        </w:rPr>
        <w:t>Portrait of a Graduate Survey Results – Fall 2020</w:t>
      </w:r>
    </w:p>
    <w:p w:rsidR="009154E0" w:rsidRDefault="009154E0" w:rsidP="009154E0">
      <w:pPr>
        <w:pStyle w:val="Table"/>
      </w:pPr>
    </w:p>
    <w:p w:rsidR="009154E0" w:rsidRDefault="009154E0" w:rsidP="009154E0">
      <w:pPr>
        <w:pStyle w:val="Table"/>
      </w:pPr>
      <w:r>
        <w:t>Weighted scores listed in descending numerical order:</w:t>
      </w:r>
    </w:p>
    <w:p w:rsidR="009154E0" w:rsidRDefault="009154E0" w:rsidP="009154E0">
      <w:pPr>
        <w:pStyle w:val="Table"/>
        <w:numPr>
          <w:ilvl w:val="0"/>
          <w:numId w:val="5"/>
        </w:numPr>
      </w:pPr>
      <w:r>
        <w:t>Communication – 6.17</w:t>
      </w:r>
    </w:p>
    <w:p w:rsidR="009154E0" w:rsidRDefault="009154E0" w:rsidP="009154E0">
      <w:pPr>
        <w:pStyle w:val="Table"/>
        <w:numPr>
          <w:ilvl w:val="0"/>
          <w:numId w:val="5"/>
        </w:numPr>
      </w:pPr>
      <w:r>
        <w:t>Critical Thinking – 6.15</w:t>
      </w:r>
    </w:p>
    <w:p w:rsidR="009154E0" w:rsidRDefault="009154E0" w:rsidP="009154E0">
      <w:pPr>
        <w:pStyle w:val="Table"/>
        <w:numPr>
          <w:ilvl w:val="0"/>
          <w:numId w:val="5"/>
        </w:numPr>
      </w:pPr>
      <w:r>
        <w:t>Adaptability – 5.98</w:t>
      </w:r>
    </w:p>
    <w:p w:rsidR="009154E0" w:rsidRDefault="009154E0" w:rsidP="009154E0">
      <w:pPr>
        <w:pStyle w:val="Table"/>
        <w:numPr>
          <w:ilvl w:val="0"/>
          <w:numId w:val="5"/>
        </w:numPr>
      </w:pPr>
      <w:r>
        <w:t>Empathy – 5.93</w:t>
      </w:r>
    </w:p>
    <w:p w:rsidR="009154E0" w:rsidRDefault="009154E0" w:rsidP="009154E0">
      <w:pPr>
        <w:pStyle w:val="Table"/>
        <w:numPr>
          <w:ilvl w:val="0"/>
          <w:numId w:val="5"/>
        </w:numPr>
      </w:pPr>
      <w:r>
        <w:t>Anti-Racist – 5.80</w:t>
      </w:r>
    </w:p>
    <w:p w:rsidR="009154E0" w:rsidRDefault="009154E0" w:rsidP="009154E0">
      <w:pPr>
        <w:pStyle w:val="Table"/>
        <w:numPr>
          <w:ilvl w:val="0"/>
          <w:numId w:val="5"/>
        </w:numPr>
      </w:pPr>
      <w:r>
        <w:t>Learner’s Mindset – 5.80</w:t>
      </w:r>
    </w:p>
    <w:p w:rsidR="009154E0" w:rsidRDefault="009154E0" w:rsidP="009154E0">
      <w:pPr>
        <w:pStyle w:val="Table"/>
        <w:numPr>
          <w:ilvl w:val="0"/>
          <w:numId w:val="5"/>
        </w:numPr>
      </w:pPr>
      <w:r>
        <w:t>Creativity – 5.67</w:t>
      </w:r>
    </w:p>
    <w:p w:rsidR="009154E0" w:rsidRDefault="009154E0" w:rsidP="009154E0">
      <w:pPr>
        <w:pStyle w:val="Table"/>
        <w:numPr>
          <w:ilvl w:val="0"/>
          <w:numId w:val="5"/>
        </w:numPr>
      </w:pPr>
      <w:r>
        <w:t>Social Justice &amp; Inclusion – 5.59</w:t>
      </w:r>
      <w:r>
        <w:br/>
      </w:r>
    </w:p>
    <w:p w:rsidR="009154E0" w:rsidRDefault="009154E0" w:rsidP="009154E0">
      <w:pPr>
        <w:pStyle w:val="Table"/>
      </w:pPr>
      <w:r>
        <w:t>Characteristics listed in alphabetical order:</w:t>
      </w:r>
    </w:p>
    <w:p w:rsidR="009154E0" w:rsidRDefault="009154E0" w:rsidP="009154E0">
      <w:pPr>
        <w:pStyle w:val="Table"/>
      </w:pPr>
    </w:p>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9154E0" w:rsidRPr="009154E0" w:rsidRDefault="009154E0">
                  <w:pPr>
                    <w:pStyle w:val="Td"/>
                    <w:rPr>
                      <w:bCs/>
                    </w:rPr>
                  </w:pPr>
                  <w:r>
                    <w:rPr>
                      <w:b/>
                      <w:bCs/>
                    </w:rPr>
                    <w:t xml:space="preserve">Adaptability – </w:t>
                  </w:r>
                  <w:r w:rsidRPr="009154E0">
                    <w:rPr>
                      <w:bCs/>
                    </w:rPr>
                    <w:t xml:space="preserve">Works well in places where things are sometimes uncertain and priorities sometimes change. Shows quickness in thoughts and actions. Responds in useful ways to feedback, praise, setbacks, and criticism. Understands, balances and is able to work with many different points of view and beliefs to reach solutions. Believes in the idea of “FAIL,” or “First Attempt </w:t>
                  </w:r>
                  <w:proofErr w:type="gramStart"/>
                  <w:r w:rsidRPr="009154E0">
                    <w:rPr>
                      <w:bCs/>
                    </w:rPr>
                    <w:t>In</w:t>
                  </w:r>
                  <w:proofErr w:type="gramEnd"/>
                  <w:r w:rsidRPr="009154E0">
                    <w:rPr>
                      <w:bCs/>
                    </w:rPr>
                    <w:t xml:space="preserve"> Learning.” </w:t>
                  </w:r>
                </w:p>
                <w:p w:rsidR="009154E0" w:rsidRPr="009154E0" w:rsidRDefault="009154E0">
                  <w:pPr>
                    <w:pStyle w:val="Td"/>
                    <w:rPr>
                      <w:bCs/>
                    </w:rPr>
                  </w:pPr>
                </w:p>
                <w:p w:rsidR="009154E0" w:rsidRDefault="009154E0">
                  <w:pPr>
                    <w:pStyle w:val="Td"/>
                  </w:pPr>
                  <w:r w:rsidRPr="009154E0">
                    <w:rPr>
                      <w:bCs/>
                    </w:rPr>
                    <w:t>Examples of</w:t>
                  </w:r>
                  <w:r>
                    <w:rPr>
                      <w:b/>
                      <w:bCs/>
                    </w:rPr>
                    <w:t xml:space="preserve"> adaptability </w:t>
                  </w:r>
                  <w:r w:rsidRPr="009154E0">
                    <w:rPr>
                      <w:bCs/>
                    </w:rPr>
                    <w:t>include: believing that growth is important, setting goals and dealing with change in helpful ways.</w:t>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0.5%</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 cy="180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9</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905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13</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1.0%</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8575"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80975"/>
                                </a:xfrm>
                                <a:prstGeom prst="rect">
                                  <a:avLst/>
                                </a:prstGeom>
                                <a:noFill/>
                                <a:ln>
                                  <a:noFill/>
                                </a:ln>
                              </pic:spPr>
                            </pic:pic>
                          </a:graphicData>
                        </a:graphic>
                      </wp:inline>
                    </w:drawing>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112</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8.8%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3812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207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16.3%</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438150"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416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32.8%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8763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tc>
            </w:tr>
            <w:tr w:rsidR="00884946" w:rsidTr="009154E0">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507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39.9%</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066800"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tc>
            </w:tr>
            <w:tr w:rsidR="00884946" w:rsidTr="009154E0">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Weighted Score: 5.98</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rsidP="009154E0">
                  <w:pPr>
                    <w:pStyle w:val="Td"/>
                    <w:jc w:val="right"/>
                  </w:pPr>
                  <w:r>
                    <w:t> Total Responses: 1,270</w:t>
                  </w:r>
                </w:p>
              </w:tc>
            </w:tr>
          </w:tbl>
          <w:p w:rsidR="009154E0" w:rsidRDefault="009154E0">
            <w:pPr>
              <w:pStyle w:val="Table"/>
            </w:pPr>
          </w:p>
        </w:tc>
      </w:tr>
    </w:tbl>
    <w:p w:rsidR="009154E0" w:rsidRDefault="009154E0"/>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9154E0" w:rsidRPr="009154E0" w:rsidRDefault="009154E0">
                  <w:pPr>
                    <w:pStyle w:val="Td"/>
                    <w:rPr>
                      <w:bCs/>
                    </w:rPr>
                  </w:pPr>
                  <w:r>
                    <w:rPr>
                      <w:b/>
                      <w:bCs/>
                    </w:rPr>
                    <w:t xml:space="preserve">Anti-Racist </w:t>
                  </w:r>
                  <w:r w:rsidRPr="009154E0">
                    <w:rPr>
                      <w:bCs/>
                    </w:rPr>
                    <w:t xml:space="preserve">- Has an awareness of the connection between race, power and privilege. Wants to speak out and challenge acts of racism. Maintains healthy relationships with peers and school staff of all races. </w:t>
                  </w:r>
                </w:p>
                <w:p w:rsidR="009154E0" w:rsidRPr="009154E0" w:rsidRDefault="009154E0">
                  <w:pPr>
                    <w:pStyle w:val="Td"/>
                    <w:rPr>
                      <w:bCs/>
                    </w:rPr>
                  </w:pPr>
                </w:p>
                <w:p w:rsidR="009154E0" w:rsidRDefault="009154E0">
                  <w:pPr>
                    <w:pStyle w:val="Td"/>
                  </w:pPr>
                  <w:r w:rsidRPr="009154E0">
                    <w:rPr>
                      <w:bCs/>
                    </w:rPr>
                    <w:t>Examples of</w:t>
                  </w:r>
                  <w:r>
                    <w:rPr>
                      <w:b/>
                      <w:bCs/>
                    </w:rPr>
                    <w:t xml:space="preserve"> anti-racism </w:t>
                  </w:r>
                  <w:r w:rsidRPr="009154E0">
                    <w:rPr>
                      <w:bCs/>
                    </w:rPr>
                    <w:t>include: being able to see racism where it exists challenging racist comments and ideas, having relationships with people of different races.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50</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4.0%</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0477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40</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3.2%</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85725"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2.9%</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762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114</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9.1%</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38125"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141</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11.2%</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9527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233</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18.6%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495300"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640</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51.0%</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247775"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p>
              </w:tc>
            </w:tr>
            <w:tr w:rsidR="00884946" w:rsidTr="00341054">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Weighted Score: 5.80</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rsidP="009154E0">
                  <w:pPr>
                    <w:pStyle w:val="Td"/>
                    <w:jc w:val="right"/>
                  </w:pPr>
                  <w:r>
                    <w:t> Total Responses: 1,255</w:t>
                  </w:r>
                </w:p>
              </w:tc>
            </w:tr>
          </w:tbl>
          <w:p w:rsidR="009154E0" w:rsidRDefault="009154E0">
            <w:pPr>
              <w:pStyle w:val="Table"/>
            </w:pPr>
          </w:p>
        </w:tc>
      </w:tr>
    </w:tbl>
    <w:p w:rsidR="009154E0" w:rsidRDefault="009154E0"/>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9154E0" w:rsidRPr="009154E0" w:rsidRDefault="009154E0">
                  <w:pPr>
                    <w:pStyle w:val="Td"/>
                    <w:rPr>
                      <w:bCs/>
                    </w:rPr>
                  </w:pPr>
                  <w:r>
                    <w:rPr>
                      <w:b/>
                      <w:bCs/>
                    </w:rPr>
                    <w:t xml:space="preserve">Communication </w:t>
                  </w:r>
                  <w:r w:rsidRPr="009154E0">
                    <w:rPr>
                      <w:bCs/>
                    </w:rPr>
                    <w:t xml:space="preserve">– Expresses thoughts and ideas well using oral, written, and nonverbal skills in many forms and contexts. Listens to understand meaning and uses knowledge, values, attitudes, and intention while speaking and writing. Exchanges ideas for different purposes, paying attention to the needs of different audiences. </w:t>
                  </w:r>
                </w:p>
                <w:p w:rsidR="009154E0" w:rsidRPr="009154E0" w:rsidRDefault="009154E0">
                  <w:pPr>
                    <w:pStyle w:val="Td"/>
                    <w:rPr>
                      <w:bCs/>
                    </w:rPr>
                  </w:pPr>
                </w:p>
                <w:p w:rsidR="009154E0" w:rsidRDefault="009154E0">
                  <w:pPr>
                    <w:pStyle w:val="Td"/>
                  </w:pPr>
                  <w:r w:rsidRPr="009154E0">
                    <w:rPr>
                      <w:bCs/>
                    </w:rPr>
                    <w:t xml:space="preserve">Examples of </w:t>
                  </w:r>
                  <w:r>
                    <w:rPr>
                      <w:b/>
                      <w:bCs/>
                    </w:rPr>
                    <w:t xml:space="preserve">communication </w:t>
                  </w:r>
                  <w:r w:rsidRPr="009154E0">
                    <w:rPr>
                      <w:bCs/>
                    </w:rPr>
                    <w:t>include: having the ability to express thoughts and feelings through a variety of formats, to listen well, and to offer feedback.</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0.4%</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 cy="1809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9</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9050"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12</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0.9%</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857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70</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5.5%</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42875"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189</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14.8%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390525"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345</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27.0%</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723900"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646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50.6%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24777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p>
              </w:tc>
            </w:tr>
            <w:tr w:rsidR="00884946" w:rsidTr="00341054">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Weighted Score: 6.17</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9154E0" w:rsidP="00341054">
                  <w:pPr>
                    <w:pStyle w:val="Td"/>
                    <w:jc w:val="right"/>
                  </w:pPr>
                  <w:r>
                    <w:t> </w:t>
                  </w:r>
                  <w:r w:rsidR="00341054">
                    <w:t xml:space="preserve"> Total Responses: 1,276</w:t>
                  </w:r>
                </w:p>
              </w:tc>
            </w:tr>
          </w:tbl>
          <w:p w:rsidR="009154E0" w:rsidRDefault="009154E0">
            <w:pPr>
              <w:pStyle w:val="Table"/>
            </w:pPr>
          </w:p>
        </w:tc>
      </w:tr>
    </w:tbl>
    <w:p w:rsidR="009154E0" w:rsidRDefault="009154E0"/>
    <w:p w:rsidR="00341054" w:rsidRDefault="00341054"/>
    <w:p w:rsidR="00341054" w:rsidRDefault="00341054"/>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9154E0" w:rsidRPr="009154E0" w:rsidRDefault="009154E0">
                  <w:pPr>
                    <w:pStyle w:val="Td"/>
                    <w:rPr>
                      <w:bCs/>
                    </w:rPr>
                  </w:pPr>
                  <w:r>
                    <w:rPr>
                      <w:b/>
                      <w:bCs/>
                    </w:rPr>
                    <w:t xml:space="preserve">Creativity </w:t>
                  </w:r>
                  <w:r w:rsidRPr="009154E0">
                    <w:rPr>
                      <w:bCs/>
                    </w:rPr>
                    <w:t xml:space="preserve">– Shows originality. Has imagination. Comes up with new ways of thinking about things. Connects ideas that may not have been connected before or connects them in new ways. Rises above traditional rules, patterns, and relationships to create new and useful concepts, methods, or meanings. </w:t>
                  </w:r>
                </w:p>
                <w:p w:rsidR="009154E0" w:rsidRPr="009154E0" w:rsidRDefault="009154E0">
                  <w:pPr>
                    <w:pStyle w:val="Td"/>
                    <w:rPr>
                      <w:bCs/>
                    </w:rPr>
                  </w:pPr>
                </w:p>
                <w:p w:rsidR="009154E0" w:rsidRDefault="009154E0">
                  <w:pPr>
                    <w:pStyle w:val="Td"/>
                  </w:pPr>
                  <w:r w:rsidRPr="009154E0">
                    <w:rPr>
                      <w:bCs/>
                    </w:rPr>
                    <w:t xml:space="preserve">Examples of </w:t>
                  </w:r>
                  <w:r>
                    <w:rPr>
                      <w:b/>
                      <w:bCs/>
                    </w:rPr>
                    <w:t xml:space="preserve">creativity </w:t>
                  </w:r>
                  <w:r w:rsidRPr="009154E0">
                    <w:rPr>
                      <w:bCs/>
                    </w:rPr>
                    <w:t>include: making unique connections and creating new ideas.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0.2%</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 cy="18097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10</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9050"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39</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3.1%</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85725"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148</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11.6%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304800"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330</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25.9%</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695325" cy="180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366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28.8%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771525" cy="180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377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29.6%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790575" cy="180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p>
              </w:tc>
            </w:tr>
            <w:tr w:rsidR="00884946" w:rsidTr="00341054">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 xml:space="preserve">Weighted </w:t>
                  </w:r>
                  <w:proofErr w:type="gramStart"/>
                  <w:r>
                    <w:rPr>
                      <w:b/>
                      <w:bCs/>
                    </w:rPr>
                    <w:t>Score :</w:t>
                  </w:r>
                  <w:proofErr w:type="gramEnd"/>
                  <w:r>
                    <w:rPr>
                      <w:b/>
                      <w:bCs/>
                    </w:rPr>
                    <w:t xml:space="preserve"> 5.67</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rsidP="00341054">
                  <w:pPr>
                    <w:pStyle w:val="Td"/>
                    <w:jc w:val="right"/>
                  </w:pPr>
                  <w:r>
                    <w:t> </w:t>
                  </w:r>
                  <w:r w:rsidR="00341054">
                    <w:t>Total Responses: 1,272</w:t>
                  </w:r>
                </w:p>
              </w:tc>
            </w:tr>
          </w:tbl>
          <w:p w:rsidR="009154E0" w:rsidRDefault="009154E0">
            <w:pPr>
              <w:pStyle w:val="Table"/>
            </w:pPr>
          </w:p>
        </w:tc>
      </w:tr>
    </w:tbl>
    <w:p w:rsidR="009154E0" w:rsidRDefault="009154E0"/>
    <w:p w:rsidR="00341054" w:rsidRDefault="00341054">
      <w:r>
        <w:br w:type="page"/>
      </w:r>
    </w:p>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341054" w:rsidRPr="00341054" w:rsidRDefault="009154E0">
                  <w:pPr>
                    <w:pStyle w:val="Td"/>
                    <w:rPr>
                      <w:bCs/>
                    </w:rPr>
                  </w:pPr>
                  <w:r>
                    <w:rPr>
                      <w:b/>
                      <w:bCs/>
                    </w:rPr>
                    <w:lastRenderedPageBreak/>
                    <w:t xml:space="preserve">Critical Thinking </w:t>
                  </w:r>
                  <w:r w:rsidRPr="00341054">
                    <w:rPr>
                      <w:bCs/>
                    </w:rPr>
                    <w:t xml:space="preserve">– Understands the “bigger picture” and suggests solutions that consider the effect they may have on other parts of the system. Seeks to make the quality of understandings better by thinking about, assessing, and questioning present ways of thinking. Thinks clearly, rationally, with an open-minded, and using evidence. </w:t>
                  </w:r>
                </w:p>
                <w:p w:rsidR="00341054" w:rsidRPr="00341054" w:rsidRDefault="00341054">
                  <w:pPr>
                    <w:pStyle w:val="Td"/>
                    <w:rPr>
                      <w:bCs/>
                    </w:rPr>
                  </w:pPr>
                </w:p>
                <w:p w:rsidR="009154E0" w:rsidRDefault="009154E0">
                  <w:pPr>
                    <w:pStyle w:val="Td"/>
                  </w:pPr>
                  <w:r w:rsidRPr="00341054">
                    <w:rPr>
                      <w:bCs/>
                    </w:rPr>
                    <w:t>Examples of</w:t>
                  </w:r>
                  <w:r>
                    <w:rPr>
                      <w:b/>
                      <w:bCs/>
                    </w:rPr>
                    <w:t xml:space="preserve"> critical thinking </w:t>
                  </w:r>
                  <w:r w:rsidRPr="00341054">
                    <w:rPr>
                      <w:bCs/>
                    </w:rPr>
                    <w:t>include: having the ability to solve problems, asking thoughtful questions, self-evaluating, and summing ideas up correctly.</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0.3%</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 cy="18097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0.2%</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 cy="18097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18</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1.4%</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38100" cy="1809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86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80975" cy="180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178</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14.0%</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371475" cy="180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351</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27.6%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733425" cy="180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630</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49.6%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24777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p>
              </w:tc>
            </w:tr>
            <w:tr w:rsidR="00884946" w:rsidTr="00341054">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 xml:space="preserve">Weighted </w:t>
                  </w:r>
                  <w:proofErr w:type="gramStart"/>
                  <w:r>
                    <w:rPr>
                      <w:b/>
                      <w:bCs/>
                    </w:rPr>
                    <w:t>Score :</w:t>
                  </w:r>
                  <w:proofErr w:type="gramEnd"/>
                  <w:r>
                    <w:rPr>
                      <w:b/>
                      <w:bCs/>
                    </w:rPr>
                    <w:t xml:space="preserve"> 6.15</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rsidP="00341054">
                  <w:pPr>
                    <w:pStyle w:val="Td"/>
                    <w:jc w:val="right"/>
                  </w:pPr>
                  <w:r>
                    <w:t> </w:t>
                  </w:r>
                  <w:r w:rsidR="00341054">
                    <w:t>Total Responses: 1,270</w:t>
                  </w:r>
                </w:p>
              </w:tc>
            </w:tr>
          </w:tbl>
          <w:p w:rsidR="009154E0" w:rsidRDefault="009154E0">
            <w:pPr>
              <w:pStyle w:val="Table"/>
            </w:pPr>
          </w:p>
        </w:tc>
      </w:tr>
    </w:tbl>
    <w:p w:rsidR="009154E0" w:rsidRDefault="009154E0"/>
    <w:p w:rsidR="00341054" w:rsidRDefault="00341054"/>
    <w:p w:rsidR="00341054" w:rsidRDefault="00341054"/>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341054" w:rsidRPr="00341054" w:rsidRDefault="009154E0">
                  <w:pPr>
                    <w:pStyle w:val="Td"/>
                    <w:rPr>
                      <w:bCs/>
                    </w:rPr>
                  </w:pPr>
                  <w:r>
                    <w:rPr>
                      <w:b/>
                      <w:bCs/>
                    </w:rPr>
                    <w:t xml:space="preserve">Empathy </w:t>
                  </w:r>
                  <w:r w:rsidRPr="00341054">
                    <w:rPr>
                      <w:bCs/>
                    </w:rPr>
                    <w:t xml:space="preserve">– Values diverse cultures and unique points of view. Asks others about their thoughts. Understands and appreciates what others are thinking, feeling, and going through. Uses this understanding to nurture relationships, improve conditions, create more equity, and promote the inclusion of all. </w:t>
                  </w:r>
                </w:p>
                <w:p w:rsidR="00341054" w:rsidRPr="00341054" w:rsidRDefault="00341054">
                  <w:pPr>
                    <w:pStyle w:val="Td"/>
                    <w:rPr>
                      <w:bCs/>
                    </w:rPr>
                  </w:pPr>
                </w:p>
                <w:p w:rsidR="009154E0" w:rsidRDefault="009154E0">
                  <w:pPr>
                    <w:pStyle w:val="Td"/>
                  </w:pPr>
                  <w:r w:rsidRPr="00341054">
                    <w:rPr>
                      <w:bCs/>
                    </w:rPr>
                    <w:t xml:space="preserve">Examples of </w:t>
                  </w:r>
                  <w:r>
                    <w:rPr>
                      <w:b/>
                      <w:bCs/>
                    </w:rPr>
                    <w:t xml:space="preserve">empathy </w:t>
                  </w:r>
                  <w:r w:rsidRPr="00341054">
                    <w:rPr>
                      <w:bCs/>
                    </w:rPr>
                    <w:t>include: being open to new ideas and cultures, validating the feelings of others, and extending compassion.</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0.5%</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 cy="18097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1.3%</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38100"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35</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76200"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117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9.2%</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47650"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213</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16.7%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44767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327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25.7%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68580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558</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43.8%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171575" cy="180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80975"/>
                                </a:xfrm>
                                <a:prstGeom prst="rect">
                                  <a:avLst/>
                                </a:prstGeom>
                                <a:noFill/>
                                <a:ln>
                                  <a:noFill/>
                                </a:ln>
                              </pic:spPr>
                            </pic:pic>
                          </a:graphicData>
                        </a:graphic>
                      </wp:inline>
                    </w:drawing>
                  </w:r>
                </w:p>
              </w:tc>
            </w:tr>
            <w:tr w:rsidR="00884946" w:rsidTr="00341054">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 xml:space="preserve">Weighted </w:t>
                  </w:r>
                  <w:proofErr w:type="gramStart"/>
                  <w:r>
                    <w:rPr>
                      <w:b/>
                      <w:bCs/>
                    </w:rPr>
                    <w:t>Score :</w:t>
                  </w:r>
                  <w:proofErr w:type="gramEnd"/>
                  <w:r>
                    <w:rPr>
                      <w:b/>
                      <w:bCs/>
                    </w:rPr>
                    <w:t xml:space="preserve"> 5.93</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rsidP="00341054">
                  <w:pPr>
                    <w:pStyle w:val="Td"/>
                    <w:jc w:val="right"/>
                  </w:pPr>
                  <w:r>
                    <w:t> </w:t>
                  </w:r>
                  <w:r w:rsidR="00341054">
                    <w:t>Total Responses: 1,273</w:t>
                  </w:r>
                </w:p>
              </w:tc>
            </w:tr>
          </w:tbl>
          <w:p w:rsidR="009154E0" w:rsidRDefault="009154E0">
            <w:pPr>
              <w:pStyle w:val="Table"/>
            </w:pPr>
          </w:p>
        </w:tc>
      </w:tr>
    </w:tbl>
    <w:p w:rsidR="009154E0" w:rsidRDefault="009154E0"/>
    <w:p w:rsidR="00341054" w:rsidRDefault="00341054">
      <w:r>
        <w:br w:type="page"/>
      </w:r>
    </w:p>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341054" w:rsidRPr="00341054" w:rsidRDefault="009154E0">
                  <w:pPr>
                    <w:pStyle w:val="Td"/>
                    <w:rPr>
                      <w:bCs/>
                    </w:rPr>
                  </w:pPr>
                  <w:r>
                    <w:rPr>
                      <w:b/>
                      <w:bCs/>
                    </w:rPr>
                    <w:lastRenderedPageBreak/>
                    <w:t xml:space="preserve">Learner’s Mindset </w:t>
                  </w:r>
                  <w:r w:rsidRPr="00341054">
                    <w:rPr>
                      <w:bCs/>
                    </w:rPr>
                    <w:t xml:space="preserve">– Embraces curiosity to experience new ideas. Has the desire to learn, unlearn, and relearn. Develops positive attitudes and beliefs about learning. Understands that learning is growing and doesn’t always happen in order and/or the way we expect. [School lessons and life’s lessons are often opposite in this regard. In school, the lesson often comes before the test. In life, the lesson often comes after the test.] </w:t>
                  </w:r>
                </w:p>
                <w:p w:rsidR="00341054" w:rsidRPr="00341054" w:rsidRDefault="00341054">
                  <w:pPr>
                    <w:pStyle w:val="Td"/>
                    <w:rPr>
                      <w:bCs/>
                    </w:rPr>
                  </w:pPr>
                </w:p>
                <w:p w:rsidR="009154E0" w:rsidRDefault="009154E0">
                  <w:pPr>
                    <w:pStyle w:val="Td"/>
                  </w:pPr>
                  <w:r w:rsidRPr="00341054">
                    <w:rPr>
                      <w:bCs/>
                    </w:rPr>
                    <w:t>Examples of</w:t>
                  </w:r>
                  <w:r>
                    <w:rPr>
                      <w:b/>
                      <w:bCs/>
                    </w:rPr>
                    <w:t xml:space="preserve"> learner’s mindset </w:t>
                  </w:r>
                  <w:r w:rsidRPr="00341054">
                    <w:rPr>
                      <w:bCs/>
                    </w:rPr>
                    <w:t>include: seeking out new opportunities to gain knowledge, being thoughtful about developing skills and talents, and showing evidence of growth.</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905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9</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0.7%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9050" cy="180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33</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2.6%</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66675" cy="180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124</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9.7%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57175"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285</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22.4%</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600075" cy="180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367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28.9%</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771525" cy="1809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447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35.1%</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33450" cy="1809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80975"/>
                                </a:xfrm>
                                <a:prstGeom prst="rect">
                                  <a:avLst/>
                                </a:prstGeom>
                                <a:noFill/>
                                <a:ln>
                                  <a:noFill/>
                                </a:ln>
                              </pic:spPr>
                            </pic:pic>
                          </a:graphicData>
                        </a:graphic>
                      </wp:inline>
                    </w:drawing>
                  </w:r>
                </w:p>
              </w:tc>
            </w:tr>
            <w:tr w:rsidR="00884946" w:rsidTr="00341054">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 xml:space="preserve">Weighted </w:t>
                  </w:r>
                  <w:proofErr w:type="gramStart"/>
                  <w:r>
                    <w:rPr>
                      <w:b/>
                      <w:bCs/>
                    </w:rPr>
                    <w:t>Score :</w:t>
                  </w:r>
                  <w:proofErr w:type="gramEnd"/>
                  <w:r>
                    <w:rPr>
                      <w:b/>
                      <w:bCs/>
                    </w:rPr>
                    <w:t xml:space="preserve"> 5.80</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rsidP="00341054">
                  <w:pPr>
                    <w:pStyle w:val="Td"/>
                    <w:jc w:val="right"/>
                  </w:pPr>
                  <w:r>
                    <w:t> </w:t>
                  </w:r>
                  <w:r w:rsidR="00341054">
                    <w:t>Total Responses: 1,272</w:t>
                  </w:r>
                </w:p>
              </w:tc>
            </w:tr>
          </w:tbl>
          <w:p w:rsidR="009154E0" w:rsidRDefault="009154E0">
            <w:pPr>
              <w:pStyle w:val="Table"/>
            </w:pPr>
          </w:p>
        </w:tc>
      </w:tr>
    </w:tbl>
    <w:p w:rsidR="009154E0" w:rsidRDefault="009154E0"/>
    <w:p w:rsidR="00341054" w:rsidRDefault="00341054"/>
    <w:p w:rsidR="00341054" w:rsidRDefault="00341054"/>
    <w:tbl>
      <w:tblPr>
        <w:tblW w:w="0" w:type="auto"/>
        <w:tblCellMar>
          <w:left w:w="0" w:type="dxa"/>
          <w:right w:w="0" w:type="dxa"/>
        </w:tblCellMar>
        <w:tblLook w:val="04A0" w:firstRow="1" w:lastRow="0" w:firstColumn="1" w:lastColumn="0" w:noHBand="0" w:noVBand="1"/>
      </w:tblPr>
      <w:tblGrid>
        <w:gridCol w:w="9316"/>
      </w:tblGrid>
      <w:tr w:rsidR="00884946">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6"/>
              <w:gridCol w:w="1263"/>
              <w:gridCol w:w="649"/>
              <w:gridCol w:w="690"/>
              <w:gridCol w:w="4972"/>
            </w:tblGrid>
            <w:tr w:rsidR="00884946">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341054" w:rsidRPr="00341054" w:rsidRDefault="009154E0">
                  <w:pPr>
                    <w:pStyle w:val="Td"/>
                    <w:rPr>
                      <w:bCs/>
                    </w:rPr>
                  </w:pPr>
                  <w:r>
                    <w:rPr>
                      <w:b/>
                      <w:bCs/>
                    </w:rPr>
                    <w:t xml:space="preserve">Social Justice and Inclusion </w:t>
                  </w:r>
                  <w:r w:rsidRPr="00341054">
                    <w:rPr>
                      <w:bCs/>
                    </w:rPr>
                    <w:t xml:space="preserve">– Shows a commitment to equity, diversity, and inclusion. Promotes fairness for all groups while seeking to address and acknowledge issues of injustice, privilege, and power. Has an ability to work within and assess current leading systems. Believes that all groups should have an equal ability to participate in a society that is shaped to meet everyone’s needs. </w:t>
                  </w:r>
                </w:p>
                <w:p w:rsidR="00341054" w:rsidRPr="00341054" w:rsidRDefault="00341054">
                  <w:pPr>
                    <w:pStyle w:val="Td"/>
                    <w:rPr>
                      <w:bCs/>
                    </w:rPr>
                  </w:pPr>
                </w:p>
                <w:p w:rsidR="009154E0" w:rsidRDefault="009154E0">
                  <w:pPr>
                    <w:pStyle w:val="Td"/>
                  </w:pPr>
                  <w:r w:rsidRPr="00341054">
                    <w:rPr>
                      <w:bCs/>
                    </w:rPr>
                    <w:t>Examples of</w:t>
                  </w:r>
                  <w:r>
                    <w:rPr>
                      <w:b/>
                      <w:bCs/>
                    </w:rPr>
                    <w:t xml:space="preserve"> social justice and inclusion </w:t>
                  </w:r>
                  <w:r w:rsidRPr="00341054">
                    <w:rPr>
                      <w:bCs/>
                    </w:rPr>
                    <w:t>include: being aware of how privilege and power have an effect on communities, accepting and valuing cultural differences, seeking input from and having relationships with people of diverse backgrounds.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pPr>
                  <w:r>
                    <w:rPr>
                      <w:b/>
                      <w:bCs/>
                    </w:rPr>
                    <w:t>Answer</w:t>
                  </w:r>
                </w:p>
              </w:tc>
              <w:tc>
                <w:tcPr>
                  <w:tcW w:w="67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Responses</w:t>
                  </w:r>
                </w:p>
              </w:tc>
              <w:tc>
                <w:tcPr>
                  <w:tcW w:w="349"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Value</w:t>
                  </w:r>
                </w:p>
              </w:tc>
              <w:tc>
                <w:tcPr>
                  <w:tcW w:w="371"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w:t>
                  </w:r>
                </w:p>
              </w:tc>
              <w:tc>
                <w:tcPr>
                  <w:tcW w:w="2673" w:type="pct"/>
                  <w:tcBorders>
                    <w:top w:val="outset" w:sz="6" w:space="0" w:color="auto"/>
                    <w:left w:val="outset" w:sz="6" w:space="0" w:color="auto"/>
                    <w:bottom w:val="outset" w:sz="6" w:space="0" w:color="auto"/>
                    <w:right w:val="outset" w:sz="6" w:space="0" w:color="auto"/>
                  </w:tcBorders>
                  <w:shd w:val="clear" w:color="auto" w:fill="EDF0F7"/>
                  <w:vAlign w:val="center"/>
                </w:tcPr>
                <w:p w:rsidR="009154E0" w:rsidRDefault="009154E0">
                  <w:pPr>
                    <w:pStyle w:val="Td"/>
                    <w:jc w:val="center"/>
                  </w:pPr>
                  <w:r>
                    <w:rPr>
                      <w:b/>
                      <w:bCs/>
                    </w:rPr>
                    <w:t>Percentage of total respondents</w:t>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1 - Least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55</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4.4%</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14300" cy="1809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2</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0" cy="1809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3</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3.7%</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95250" cy="1809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4 - Neutral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123</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9.8%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257175" cy="1809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5</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187</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14.9%</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400050" cy="1809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6</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286</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6</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22.8%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609600" cy="1809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c>
            </w:tr>
            <w:tr w:rsidR="00884946" w:rsidTr="00341054">
              <w:tc>
                <w:tcPr>
                  <w:tcW w:w="928"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pPr>
                  <w:r>
                    <w:t>7 - Most Useful</w:t>
                  </w:r>
                </w:p>
              </w:tc>
              <w:tc>
                <w:tcPr>
                  <w:tcW w:w="67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513</w:t>
                  </w:r>
                </w:p>
              </w:tc>
              <w:tc>
                <w:tcPr>
                  <w:tcW w:w="349"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7</w:t>
                  </w:r>
                </w:p>
              </w:tc>
              <w:tc>
                <w:tcPr>
                  <w:tcW w:w="371"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center"/>
                  </w:pPr>
                  <w:r>
                    <w:t>40.8%</w:t>
                  </w:r>
                </w:p>
              </w:tc>
              <w:tc>
                <w:tcPr>
                  <w:tcW w:w="2673" w:type="pct"/>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341054">
                  <w:pPr>
                    <w:pStyle w:val="Td"/>
                  </w:pPr>
                  <w:r>
                    <w:rPr>
                      <w:noProof/>
                    </w:rPr>
                    <w:drawing>
                      <wp:inline distT="0" distB="0" distL="0" distR="0">
                        <wp:extent cx="1085850" cy="1809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80975"/>
                                </a:xfrm>
                                <a:prstGeom prst="rect">
                                  <a:avLst/>
                                </a:prstGeom>
                                <a:noFill/>
                                <a:ln>
                                  <a:noFill/>
                                </a:ln>
                              </pic:spPr>
                            </pic:pic>
                          </a:graphicData>
                        </a:graphic>
                      </wp:inline>
                    </w:drawing>
                  </w:r>
                </w:p>
              </w:tc>
            </w:tr>
            <w:tr w:rsidR="00884946" w:rsidTr="00341054">
              <w:tc>
                <w:tcPr>
                  <w:tcW w:w="1956" w:type="pct"/>
                  <w:gridSpan w:val="3"/>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pPr>
                    <w:pStyle w:val="Td"/>
                    <w:jc w:val="right"/>
                  </w:pPr>
                  <w:r>
                    <w:rPr>
                      <w:b/>
                      <w:bCs/>
                    </w:rPr>
                    <w:t xml:space="preserve">Weighted </w:t>
                  </w:r>
                  <w:proofErr w:type="gramStart"/>
                  <w:r>
                    <w:rPr>
                      <w:b/>
                      <w:bCs/>
                    </w:rPr>
                    <w:t>Score :</w:t>
                  </w:r>
                  <w:proofErr w:type="gramEnd"/>
                  <w:r>
                    <w:rPr>
                      <w:b/>
                      <w:bCs/>
                    </w:rPr>
                    <w:t xml:space="preserve"> 5.59</w:t>
                  </w:r>
                </w:p>
              </w:tc>
              <w:tc>
                <w:tcPr>
                  <w:tcW w:w="3044" w:type="pct"/>
                  <w:gridSpan w:val="2"/>
                  <w:tcBorders>
                    <w:top w:val="outset" w:sz="6" w:space="0" w:color="auto"/>
                    <w:left w:val="outset" w:sz="6" w:space="0" w:color="auto"/>
                    <w:bottom w:val="outset" w:sz="6" w:space="0" w:color="auto"/>
                    <w:right w:val="outset" w:sz="6" w:space="0" w:color="auto"/>
                  </w:tcBorders>
                  <w:shd w:val="clear" w:color="auto" w:fill="FAFDFD"/>
                  <w:vAlign w:val="center"/>
                </w:tcPr>
                <w:p w:rsidR="009154E0" w:rsidRDefault="009154E0" w:rsidP="00341054">
                  <w:pPr>
                    <w:pStyle w:val="Td"/>
                    <w:jc w:val="right"/>
                  </w:pPr>
                  <w:r>
                    <w:t> </w:t>
                  </w:r>
                  <w:r w:rsidR="00341054">
                    <w:t>Total Responses: 1,256</w:t>
                  </w:r>
                </w:p>
              </w:tc>
            </w:tr>
          </w:tbl>
          <w:p w:rsidR="009154E0" w:rsidRDefault="009154E0">
            <w:pPr>
              <w:pStyle w:val="Table"/>
            </w:pPr>
          </w:p>
        </w:tc>
      </w:tr>
    </w:tbl>
    <w:p w:rsidR="009154E0" w:rsidRDefault="009154E0"/>
    <w:p w:rsidR="00341054" w:rsidRDefault="00341054">
      <w:pPr>
        <w:rPr>
          <w:b/>
        </w:rPr>
      </w:pPr>
      <w:r>
        <w:br w:type="page"/>
      </w:r>
      <w:r>
        <w:rPr>
          <w:b/>
        </w:rPr>
        <w:lastRenderedPageBreak/>
        <w:t>Respondent Demographics:</w:t>
      </w:r>
    </w:p>
    <w:p w:rsidR="00341054" w:rsidRPr="00341054" w:rsidRDefault="00341054">
      <w:pPr>
        <w:rPr>
          <w:b/>
        </w:rPr>
      </w:pPr>
    </w:p>
    <w:tbl>
      <w:tblPr>
        <w:tblW w:w="545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3"/>
        <w:gridCol w:w="1098"/>
        <w:gridCol w:w="598"/>
      </w:tblGrid>
      <w:tr w:rsidR="00884946" w:rsidTr="00341054">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E2F0"/>
          </w:tcPr>
          <w:p w:rsidR="009154E0" w:rsidRDefault="009154E0">
            <w:pPr>
              <w:pStyle w:val="Td"/>
            </w:pPr>
            <w:r>
              <w:rPr>
                <w:b/>
                <w:bCs/>
              </w:rPr>
              <w:t>I am:</w:t>
            </w:r>
          </w:p>
        </w:tc>
      </w:tr>
      <w:tr w:rsidR="00341054" w:rsidTr="00341054">
        <w:trPr>
          <w:jc w:val="center"/>
        </w:trPr>
        <w:tc>
          <w:tcPr>
            <w:tcW w:w="3447"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Responses</w:t>
            </w:r>
          </w:p>
        </w:tc>
        <w:tc>
          <w:tcPr>
            <w:tcW w:w="1006"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Responses</w:t>
            </w:r>
          </w:p>
        </w:tc>
        <w:tc>
          <w:tcPr>
            <w:tcW w:w="548"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w:t>
            </w:r>
          </w:p>
        </w:tc>
      </w:tr>
      <w:tr w:rsidR="00341054" w:rsidTr="00341054">
        <w:trPr>
          <w:jc w:val="center"/>
        </w:trPr>
        <w:tc>
          <w:tcPr>
            <w:tcW w:w="344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Albemarle County Community Member</w:t>
            </w:r>
          </w:p>
        </w:tc>
        <w:tc>
          <w:tcPr>
            <w:tcW w:w="1006"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39</w:t>
            </w:r>
          </w:p>
        </w:tc>
        <w:tc>
          <w:tcPr>
            <w:tcW w:w="54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3.0%</w:t>
            </w:r>
          </w:p>
        </w:tc>
      </w:tr>
      <w:tr w:rsidR="00341054" w:rsidTr="00341054">
        <w:trPr>
          <w:jc w:val="center"/>
        </w:trPr>
        <w:tc>
          <w:tcPr>
            <w:tcW w:w="344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ACPS Employee</w:t>
            </w:r>
          </w:p>
        </w:tc>
        <w:tc>
          <w:tcPr>
            <w:tcW w:w="1006"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128</w:t>
            </w:r>
          </w:p>
        </w:tc>
        <w:tc>
          <w:tcPr>
            <w:tcW w:w="54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10.0%</w:t>
            </w:r>
          </w:p>
        </w:tc>
      </w:tr>
      <w:tr w:rsidR="00341054" w:rsidTr="00341054">
        <w:trPr>
          <w:jc w:val="center"/>
        </w:trPr>
        <w:tc>
          <w:tcPr>
            <w:tcW w:w="344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ACPS Parent</w:t>
            </w:r>
          </w:p>
        </w:tc>
        <w:tc>
          <w:tcPr>
            <w:tcW w:w="1006"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601</w:t>
            </w:r>
          </w:p>
        </w:tc>
        <w:tc>
          <w:tcPr>
            <w:tcW w:w="54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47.0%</w:t>
            </w:r>
          </w:p>
        </w:tc>
      </w:tr>
      <w:tr w:rsidR="00341054" w:rsidTr="00341054">
        <w:trPr>
          <w:jc w:val="center"/>
        </w:trPr>
        <w:tc>
          <w:tcPr>
            <w:tcW w:w="344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ACPS Parent &amp; Employee</w:t>
            </w:r>
          </w:p>
        </w:tc>
        <w:tc>
          <w:tcPr>
            <w:tcW w:w="1006"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63</w:t>
            </w:r>
          </w:p>
        </w:tc>
        <w:tc>
          <w:tcPr>
            <w:tcW w:w="54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4.9%</w:t>
            </w:r>
          </w:p>
        </w:tc>
      </w:tr>
      <w:tr w:rsidR="00341054" w:rsidTr="00341054">
        <w:trPr>
          <w:jc w:val="center"/>
        </w:trPr>
        <w:tc>
          <w:tcPr>
            <w:tcW w:w="344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ACPS Student</w:t>
            </w:r>
          </w:p>
        </w:tc>
        <w:tc>
          <w:tcPr>
            <w:tcW w:w="1006"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448</w:t>
            </w:r>
          </w:p>
        </w:tc>
        <w:tc>
          <w:tcPr>
            <w:tcW w:w="54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35.0%</w:t>
            </w:r>
          </w:p>
        </w:tc>
      </w:tr>
      <w:tr w:rsidR="00341054" w:rsidTr="00341054">
        <w:trPr>
          <w:jc w:val="center"/>
        </w:trPr>
        <w:tc>
          <w:tcPr>
            <w:tcW w:w="3447"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Total Responses</w:t>
            </w:r>
          </w:p>
        </w:tc>
        <w:tc>
          <w:tcPr>
            <w:tcW w:w="1006"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1,279</w:t>
            </w:r>
          </w:p>
        </w:tc>
        <w:tc>
          <w:tcPr>
            <w:tcW w:w="548"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t> </w:t>
            </w:r>
          </w:p>
        </w:tc>
      </w:tr>
    </w:tbl>
    <w:p w:rsidR="009154E0" w:rsidRDefault="009154E0"/>
    <w:tbl>
      <w:tblPr>
        <w:tblW w:w="542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3"/>
        <w:gridCol w:w="1098"/>
        <w:gridCol w:w="598"/>
      </w:tblGrid>
      <w:tr w:rsidR="00884946" w:rsidTr="00341054">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E2F0"/>
          </w:tcPr>
          <w:p w:rsidR="009154E0" w:rsidRDefault="009154E0">
            <w:pPr>
              <w:pStyle w:val="Td"/>
            </w:pPr>
            <w:r>
              <w:rPr>
                <w:b/>
                <w:bCs/>
              </w:rPr>
              <w:t>Gender</w:t>
            </w:r>
          </w:p>
        </w:tc>
      </w:tr>
      <w:tr w:rsidR="00341054" w:rsidTr="00341054">
        <w:trPr>
          <w:jc w:val="center"/>
        </w:trPr>
        <w:tc>
          <w:tcPr>
            <w:tcW w:w="3438"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Responses</w:t>
            </w:r>
          </w:p>
        </w:tc>
        <w:tc>
          <w:tcPr>
            <w:tcW w:w="101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Responses</w:t>
            </w:r>
          </w:p>
        </w:tc>
        <w:tc>
          <w:tcPr>
            <w:tcW w:w="55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w:t>
            </w:r>
          </w:p>
        </w:tc>
      </w:tr>
      <w:tr w:rsidR="00341054" w:rsidTr="00341054">
        <w:trPr>
          <w:jc w:val="center"/>
        </w:trPr>
        <w:tc>
          <w:tcPr>
            <w:tcW w:w="343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Female</w:t>
            </w:r>
          </w:p>
        </w:tc>
        <w:tc>
          <w:tcPr>
            <w:tcW w:w="101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896</w:t>
            </w:r>
          </w:p>
        </w:tc>
        <w:tc>
          <w:tcPr>
            <w:tcW w:w="55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71.7%</w:t>
            </w:r>
          </w:p>
        </w:tc>
      </w:tr>
      <w:tr w:rsidR="00341054" w:rsidTr="00341054">
        <w:trPr>
          <w:jc w:val="center"/>
        </w:trPr>
        <w:tc>
          <w:tcPr>
            <w:tcW w:w="343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Male</w:t>
            </w:r>
          </w:p>
        </w:tc>
        <w:tc>
          <w:tcPr>
            <w:tcW w:w="101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332</w:t>
            </w:r>
          </w:p>
        </w:tc>
        <w:tc>
          <w:tcPr>
            <w:tcW w:w="55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26.6%</w:t>
            </w:r>
          </w:p>
        </w:tc>
      </w:tr>
      <w:tr w:rsidR="00341054" w:rsidTr="00341054">
        <w:trPr>
          <w:jc w:val="center"/>
        </w:trPr>
        <w:tc>
          <w:tcPr>
            <w:tcW w:w="3438"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Non-binary</w:t>
            </w:r>
          </w:p>
        </w:tc>
        <w:tc>
          <w:tcPr>
            <w:tcW w:w="101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21</w:t>
            </w:r>
          </w:p>
        </w:tc>
        <w:tc>
          <w:tcPr>
            <w:tcW w:w="55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1.7%</w:t>
            </w:r>
          </w:p>
        </w:tc>
      </w:tr>
      <w:tr w:rsidR="00341054" w:rsidTr="00341054">
        <w:trPr>
          <w:jc w:val="center"/>
        </w:trPr>
        <w:tc>
          <w:tcPr>
            <w:tcW w:w="3438"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Total Responses</w:t>
            </w:r>
          </w:p>
        </w:tc>
        <w:tc>
          <w:tcPr>
            <w:tcW w:w="101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1,249</w:t>
            </w:r>
          </w:p>
        </w:tc>
        <w:tc>
          <w:tcPr>
            <w:tcW w:w="55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t> </w:t>
            </w:r>
          </w:p>
        </w:tc>
      </w:tr>
    </w:tbl>
    <w:p w:rsidR="009154E0" w:rsidRDefault="009154E0"/>
    <w:tbl>
      <w:tblPr>
        <w:tblW w:w="536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3"/>
        <w:gridCol w:w="1098"/>
        <w:gridCol w:w="598"/>
      </w:tblGrid>
      <w:tr w:rsidR="00884946" w:rsidTr="00341054">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E2F0"/>
          </w:tcPr>
          <w:p w:rsidR="009154E0" w:rsidRDefault="009154E0">
            <w:pPr>
              <w:pStyle w:val="Td"/>
            </w:pPr>
            <w:r>
              <w:rPr>
                <w:b/>
                <w:bCs/>
              </w:rPr>
              <w:t>Ethnicity/Race</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Responses</w:t>
            </w:r>
          </w:p>
        </w:tc>
        <w:tc>
          <w:tcPr>
            <w:tcW w:w="1023"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Responses</w:t>
            </w:r>
          </w:p>
        </w:tc>
        <w:tc>
          <w:tcPr>
            <w:tcW w:w="557"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Asian</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108</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9.2%</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Black/African American</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121</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10.3%</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Hispanic/Latino</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95</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8.1%</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Native American/Alaska Native</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16</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1.4%</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Native Hawaiian/</w:t>
            </w:r>
            <w:proofErr w:type="gramStart"/>
            <w:r>
              <w:t>Other</w:t>
            </w:r>
            <w:proofErr w:type="gramEnd"/>
            <w:r>
              <w:t xml:space="preserve"> Pacific Islander</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11</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0.9%</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White</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939</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79.6%</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Total Responses</w:t>
            </w:r>
          </w:p>
        </w:tc>
        <w:tc>
          <w:tcPr>
            <w:tcW w:w="1023"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1,290</w:t>
            </w:r>
          </w:p>
        </w:tc>
        <w:tc>
          <w:tcPr>
            <w:tcW w:w="557"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t> </w:t>
            </w:r>
          </w:p>
        </w:tc>
      </w:tr>
      <w:tr w:rsidR="00884946" w:rsidTr="00341054">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E2F0"/>
            <w:vAlign w:val="center"/>
          </w:tcPr>
          <w:p w:rsidR="009154E0" w:rsidRDefault="009154E0">
            <w:pPr>
              <w:pStyle w:val="Td"/>
            </w:pPr>
            <w:r>
              <w:t>Because multiple answers per participant are possible, the total percentage may exceed 100%.</w:t>
            </w:r>
          </w:p>
        </w:tc>
      </w:tr>
    </w:tbl>
    <w:p w:rsidR="009154E0" w:rsidRDefault="009154E0"/>
    <w:tbl>
      <w:tblPr>
        <w:tblW w:w="536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3"/>
        <w:gridCol w:w="1098"/>
        <w:gridCol w:w="598"/>
      </w:tblGrid>
      <w:tr w:rsidR="00884946" w:rsidTr="00341054">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E2F0"/>
          </w:tcPr>
          <w:p w:rsidR="009154E0" w:rsidRDefault="009154E0">
            <w:pPr>
              <w:pStyle w:val="Td"/>
            </w:pPr>
            <w:r>
              <w:rPr>
                <w:b/>
                <w:bCs/>
              </w:rPr>
              <w:t>In my household:</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Responses</w:t>
            </w:r>
          </w:p>
        </w:tc>
        <w:tc>
          <w:tcPr>
            <w:tcW w:w="1023"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Responses</w:t>
            </w:r>
          </w:p>
        </w:tc>
        <w:tc>
          <w:tcPr>
            <w:tcW w:w="557"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We primarily speak English</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1,090</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86.8%</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We primarily speak another language</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26</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2.1%</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pPr>
            <w:r>
              <w:t>We speak both English and another language</w:t>
            </w:r>
          </w:p>
        </w:tc>
        <w:tc>
          <w:tcPr>
            <w:tcW w:w="1023"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140</w:t>
            </w:r>
          </w:p>
        </w:tc>
        <w:tc>
          <w:tcPr>
            <w:tcW w:w="557" w:type="pct"/>
            <w:tcBorders>
              <w:top w:val="outset" w:sz="6" w:space="0" w:color="auto"/>
              <w:left w:val="outset" w:sz="6" w:space="0" w:color="auto"/>
              <w:bottom w:val="outset" w:sz="6" w:space="0" w:color="auto"/>
              <w:right w:val="outset" w:sz="6" w:space="0" w:color="auto"/>
            </w:tcBorders>
            <w:shd w:val="clear" w:color="auto" w:fill="FAFDFD"/>
            <w:vAlign w:val="center"/>
          </w:tcPr>
          <w:p w:rsidR="00341054" w:rsidRDefault="00341054">
            <w:pPr>
              <w:pStyle w:val="Td"/>
              <w:jc w:val="center"/>
            </w:pPr>
            <w:r>
              <w:t>11.1%</w:t>
            </w:r>
          </w:p>
        </w:tc>
      </w:tr>
      <w:tr w:rsidR="00341054" w:rsidTr="00341054">
        <w:trPr>
          <w:jc w:val="center"/>
        </w:trPr>
        <w:tc>
          <w:tcPr>
            <w:tcW w:w="3421"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rPr>
                <w:b/>
                <w:bCs/>
              </w:rPr>
              <w:t>Total Responses</w:t>
            </w:r>
          </w:p>
        </w:tc>
        <w:tc>
          <w:tcPr>
            <w:tcW w:w="1023"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jc w:val="center"/>
            </w:pPr>
            <w:r>
              <w:rPr>
                <w:b/>
                <w:bCs/>
              </w:rPr>
              <w:t>1,256</w:t>
            </w:r>
          </w:p>
        </w:tc>
        <w:tc>
          <w:tcPr>
            <w:tcW w:w="557" w:type="pct"/>
            <w:tcBorders>
              <w:top w:val="outset" w:sz="6" w:space="0" w:color="auto"/>
              <w:left w:val="outset" w:sz="6" w:space="0" w:color="auto"/>
              <w:bottom w:val="outset" w:sz="6" w:space="0" w:color="auto"/>
              <w:right w:val="outset" w:sz="6" w:space="0" w:color="auto"/>
            </w:tcBorders>
            <w:shd w:val="clear" w:color="auto" w:fill="EDF0F7"/>
            <w:vAlign w:val="center"/>
          </w:tcPr>
          <w:p w:rsidR="00341054" w:rsidRDefault="00341054">
            <w:pPr>
              <w:pStyle w:val="Td"/>
            </w:pPr>
            <w:r>
              <w:t> </w:t>
            </w:r>
          </w:p>
        </w:tc>
      </w:tr>
    </w:tbl>
    <w:p w:rsidR="009154E0" w:rsidRDefault="009154E0"/>
    <w:p w:rsidR="009154E0" w:rsidRDefault="009154E0"/>
    <w:sectPr w:rsidR="009154E0" w:rsidSect="009154E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 w:footer="14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C6" w:rsidRDefault="000743C6">
      <w:r>
        <w:separator/>
      </w:r>
    </w:p>
  </w:endnote>
  <w:endnote w:type="continuationSeparator" w:id="0">
    <w:p w:rsidR="000743C6" w:rsidRDefault="000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E0" w:rsidRDefault="0091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E0" w:rsidRDefault="00915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E0" w:rsidRDefault="0091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C6" w:rsidRDefault="000743C6">
      <w:r>
        <w:separator/>
      </w:r>
    </w:p>
  </w:footnote>
  <w:footnote w:type="continuationSeparator" w:id="0">
    <w:p w:rsidR="000743C6" w:rsidRDefault="0007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E0" w:rsidRDefault="0091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E0" w:rsidRDefault="0091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E0" w:rsidRDefault="0091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63D"/>
    <w:multiLevelType w:val="hybridMultilevel"/>
    <w:tmpl w:val="596015F8"/>
    <w:lvl w:ilvl="0" w:tplc="096A9864">
      <w:start w:val="1"/>
      <w:numFmt w:val="bullet"/>
      <w:lvlText w:val=""/>
      <w:lvlJc w:val="left"/>
      <w:pPr>
        <w:tabs>
          <w:tab w:val="num" w:pos="720"/>
        </w:tabs>
        <w:ind w:left="720" w:hanging="360"/>
      </w:pPr>
      <w:rPr>
        <w:rFonts w:ascii="Wingdings" w:hAnsi="Wingdings" w:hint="default"/>
      </w:rPr>
    </w:lvl>
    <w:lvl w:ilvl="1" w:tplc="C43EFDC8" w:tentative="1">
      <w:start w:val="1"/>
      <w:numFmt w:val="bullet"/>
      <w:lvlText w:val=""/>
      <w:lvlJc w:val="left"/>
      <w:pPr>
        <w:tabs>
          <w:tab w:val="num" w:pos="1440"/>
        </w:tabs>
        <w:ind w:left="1440" w:hanging="360"/>
      </w:pPr>
      <w:rPr>
        <w:rFonts w:ascii="Wingdings" w:hAnsi="Wingdings" w:hint="default"/>
      </w:rPr>
    </w:lvl>
    <w:lvl w:ilvl="2" w:tplc="7B7CABF4" w:tentative="1">
      <w:start w:val="1"/>
      <w:numFmt w:val="bullet"/>
      <w:lvlText w:val=""/>
      <w:lvlJc w:val="left"/>
      <w:pPr>
        <w:tabs>
          <w:tab w:val="num" w:pos="2160"/>
        </w:tabs>
        <w:ind w:left="2160" w:hanging="360"/>
      </w:pPr>
      <w:rPr>
        <w:rFonts w:ascii="Wingdings" w:hAnsi="Wingdings" w:hint="default"/>
      </w:rPr>
    </w:lvl>
    <w:lvl w:ilvl="3" w:tplc="4888194A" w:tentative="1">
      <w:start w:val="1"/>
      <w:numFmt w:val="bullet"/>
      <w:lvlText w:val=""/>
      <w:lvlJc w:val="left"/>
      <w:pPr>
        <w:tabs>
          <w:tab w:val="num" w:pos="2880"/>
        </w:tabs>
        <w:ind w:left="2880" w:hanging="360"/>
      </w:pPr>
      <w:rPr>
        <w:rFonts w:ascii="Wingdings" w:hAnsi="Wingdings" w:hint="default"/>
      </w:rPr>
    </w:lvl>
    <w:lvl w:ilvl="4" w:tplc="AF421F1A" w:tentative="1">
      <w:start w:val="1"/>
      <w:numFmt w:val="bullet"/>
      <w:lvlText w:val=""/>
      <w:lvlJc w:val="left"/>
      <w:pPr>
        <w:tabs>
          <w:tab w:val="num" w:pos="3600"/>
        </w:tabs>
        <w:ind w:left="3600" w:hanging="360"/>
      </w:pPr>
      <w:rPr>
        <w:rFonts w:ascii="Wingdings" w:hAnsi="Wingdings" w:hint="default"/>
      </w:rPr>
    </w:lvl>
    <w:lvl w:ilvl="5" w:tplc="8CD09772" w:tentative="1">
      <w:start w:val="1"/>
      <w:numFmt w:val="bullet"/>
      <w:lvlText w:val=""/>
      <w:lvlJc w:val="left"/>
      <w:pPr>
        <w:tabs>
          <w:tab w:val="num" w:pos="4320"/>
        </w:tabs>
        <w:ind w:left="4320" w:hanging="360"/>
      </w:pPr>
      <w:rPr>
        <w:rFonts w:ascii="Wingdings" w:hAnsi="Wingdings" w:hint="default"/>
      </w:rPr>
    </w:lvl>
    <w:lvl w:ilvl="6" w:tplc="8FE8553E" w:tentative="1">
      <w:start w:val="1"/>
      <w:numFmt w:val="bullet"/>
      <w:lvlText w:val=""/>
      <w:lvlJc w:val="left"/>
      <w:pPr>
        <w:tabs>
          <w:tab w:val="num" w:pos="5040"/>
        </w:tabs>
        <w:ind w:left="5040" w:hanging="360"/>
      </w:pPr>
      <w:rPr>
        <w:rFonts w:ascii="Wingdings" w:hAnsi="Wingdings" w:hint="default"/>
      </w:rPr>
    </w:lvl>
    <w:lvl w:ilvl="7" w:tplc="86088356" w:tentative="1">
      <w:start w:val="1"/>
      <w:numFmt w:val="bullet"/>
      <w:lvlText w:val=""/>
      <w:lvlJc w:val="left"/>
      <w:pPr>
        <w:tabs>
          <w:tab w:val="num" w:pos="5760"/>
        </w:tabs>
        <w:ind w:left="5760" w:hanging="360"/>
      </w:pPr>
      <w:rPr>
        <w:rFonts w:ascii="Wingdings" w:hAnsi="Wingdings" w:hint="default"/>
      </w:rPr>
    </w:lvl>
    <w:lvl w:ilvl="8" w:tplc="E32E0A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660AF"/>
    <w:multiLevelType w:val="hybridMultilevel"/>
    <w:tmpl w:val="A6D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7665B"/>
    <w:multiLevelType w:val="hybridMultilevel"/>
    <w:tmpl w:val="E912FA10"/>
    <w:lvl w:ilvl="0" w:tplc="D72C355C">
      <w:start w:val="1"/>
      <w:numFmt w:val="bullet"/>
      <w:lvlText w:val=""/>
      <w:lvlJc w:val="left"/>
      <w:pPr>
        <w:tabs>
          <w:tab w:val="num" w:pos="720"/>
        </w:tabs>
        <w:ind w:left="720" w:hanging="360"/>
      </w:pPr>
      <w:rPr>
        <w:rFonts w:ascii="Wingdings" w:hAnsi="Wingdings" w:hint="default"/>
      </w:rPr>
    </w:lvl>
    <w:lvl w:ilvl="1" w:tplc="80EAEF2C" w:tentative="1">
      <w:start w:val="1"/>
      <w:numFmt w:val="bullet"/>
      <w:lvlText w:val=""/>
      <w:lvlJc w:val="left"/>
      <w:pPr>
        <w:tabs>
          <w:tab w:val="num" w:pos="1440"/>
        </w:tabs>
        <w:ind w:left="1440" w:hanging="360"/>
      </w:pPr>
      <w:rPr>
        <w:rFonts w:ascii="Wingdings" w:hAnsi="Wingdings" w:hint="default"/>
      </w:rPr>
    </w:lvl>
    <w:lvl w:ilvl="2" w:tplc="2BCCB11E" w:tentative="1">
      <w:start w:val="1"/>
      <w:numFmt w:val="bullet"/>
      <w:lvlText w:val=""/>
      <w:lvlJc w:val="left"/>
      <w:pPr>
        <w:tabs>
          <w:tab w:val="num" w:pos="2160"/>
        </w:tabs>
        <w:ind w:left="2160" w:hanging="360"/>
      </w:pPr>
      <w:rPr>
        <w:rFonts w:ascii="Wingdings" w:hAnsi="Wingdings" w:hint="default"/>
      </w:rPr>
    </w:lvl>
    <w:lvl w:ilvl="3" w:tplc="6DAE441C" w:tentative="1">
      <w:start w:val="1"/>
      <w:numFmt w:val="bullet"/>
      <w:lvlText w:val=""/>
      <w:lvlJc w:val="left"/>
      <w:pPr>
        <w:tabs>
          <w:tab w:val="num" w:pos="2880"/>
        </w:tabs>
        <w:ind w:left="2880" w:hanging="360"/>
      </w:pPr>
      <w:rPr>
        <w:rFonts w:ascii="Wingdings" w:hAnsi="Wingdings" w:hint="default"/>
      </w:rPr>
    </w:lvl>
    <w:lvl w:ilvl="4" w:tplc="4DB487BA" w:tentative="1">
      <w:start w:val="1"/>
      <w:numFmt w:val="bullet"/>
      <w:lvlText w:val=""/>
      <w:lvlJc w:val="left"/>
      <w:pPr>
        <w:tabs>
          <w:tab w:val="num" w:pos="3600"/>
        </w:tabs>
        <w:ind w:left="3600" w:hanging="360"/>
      </w:pPr>
      <w:rPr>
        <w:rFonts w:ascii="Wingdings" w:hAnsi="Wingdings" w:hint="default"/>
      </w:rPr>
    </w:lvl>
    <w:lvl w:ilvl="5" w:tplc="91AE2B12" w:tentative="1">
      <w:start w:val="1"/>
      <w:numFmt w:val="bullet"/>
      <w:lvlText w:val=""/>
      <w:lvlJc w:val="left"/>
      <w:pPr>
        <w:tabs>
          <w:tab w:val="num" w:pos="4320"/>
        </w:tabs>
        <w:ind w:left="4320" w:hanging="360"/>
      </w:pPr>
      <w:rPr>
        <w:rFonts w:ascii="Wingdings" w:hAnsi="Wingdings" w:hint="default"/>
      </w:rPr>
    </w:lvl>
    <w:lvl w:ilvl="6" w:tplc="D68EAA40" w:tentative="1">
      <w:start w:val="1"/>
      <w:numFmt w:val="bullet"/>
      <w:lvlText w:val=""/>
      <w:lvlJc w:val="left"/>
      <w:pPr>
        <w:tabs>
          <w:tab w:val="num" w:pos="5040"/>
        </w:tabs>
        <w:ind w:left="5040" w:hanging="360"/>
      </w:pPr>
      <w:rPr>
        <w:rFonts w:ascii="Wingdings" w:hAnsi="Wingdings" w:hint="default"/>
      </w:rPr>
    </w:lvl>
    <w:lvl w:ilvl="7" w:tplc="C6BCA35E" w:tentative="1">
      <w:start w:val="1"/>
      <w:numFmt w:val="bullet"/>
      <w:lvlText w:val=""/>
      <w:lvlJc w:val="left"/>
      <w:pPr>
        <w:tabs>
          <w:tab w:val="num" w:pos="5760"/>
        </w:tabs>
        <w:ind w:left="5760" w:hanging="360"/>
      </w:pPr>
      <w:rPr>
        <w:rFonts w:ascii="Wingdings" w:hAnsi="Wingdings" w:hint="default"/>
      </w:rPr>
    </w:lvl>
    <w:lvl w:ilvl="8" w:tplc="B64E7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381C"/>
    <w:multiLevelType w:val="hybridMultilevel"/>
    <w:tmpl w:val="6FA80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47C60"/>
    <w:multiLevelType w:val="hybridMultilevel"/>
    <w:tmpl w:val="7952BBF8"/>
    <w:lvl w:ilvl="0" w:tplc="ACF0E5B4">
      <w:start w:val="1"/>
      <w:numFmt w:val="bullet"/>
      <w:lvlText w:val=""/>
      <w:lvlJc w:val="left"/>
      <w:pPr>
        <w:tabs>
          <w:tab w:val="num" w:pos="720"/>
        </w:tabs>
        <w:ind w:left="720" w:hanging="360"/>
      </w:pPr>
      <w:rPr>
        <w:rFonts w:ascii="Wingdings" w:hAnsi="Wingdings" w:hint="default"/>
      </w:rPr>
    </w:lvl>
    <w:lvl w:ilvl="1" w:tplc="ABB83866" w:tentative="1">
      <w:start w:val="1"/>
      <w:numFmt w:val="bullet"/>
      <w:lvlText w:val=""/>
      <w:lvlJc w:val="left"/>
      <w:pPr>
        <w:tabs>
          <w:tab w:val="num" w:pos="1440"/>
        </w:tabs>
        <w:ind w:left="1440" w:hanging="360"/>
      </w:pPr>
      <w:rPr>
        <w:rFonts w:ascii="Wingdings" w:hAnsi="Wingdings" w:hint="default"/>
      </w:rPr>
    </w:lvl>
    <w:lvl w:ilvl="2" w:tplc="292CD6FE" w:tentative="1">
      <w:start w:val="1"/>
      <w:numFmt w:val="bullet"/>
      <w:lvlText w:val=""/>
      <w:lvlJc w:val="left"/>
      <w:pPr>
        <w:tabs>
          <w:tab w:val="num" w:pos="2160"/>
        </w:tabs>
        <w:ind w:left="2160" w:hanging="360"/>
      </w:pPr>
      <w:rPr>
        <w:rFonts w:ascii="Wingdings" w:hAnsi="Wingdings" w:hint="default"/>
      </w:rPr>
    </w:lvl>
    <w:lvl w:ilvl="3" w:tplc="4BD0F39C" w:tentative="1">
      <w:start w:val="1"/>
      <w:numFmt w:val="bullet"/>
      <w:lvlText w:val=""/>
      <w:lvlJc w:val="left"/>
      <w:pPr>
        <w:tabs>
          <w:tab w:val="num" w:pos="2880"/>
        </w:tabs>
        <w:ind w:left="2880" w:hanging="360"/>
      </w:pPr>
      <w:rPr>
        <w:rFonts w:ascii="Wingdings" w:hAnsi="Wingdings" w:hint="default"/>
      </w:rPr>
    </w:lvl>
    <w:lvl w:ilvl="4" w:tplc="5A1C3AC4" w:tentative="1">
      <w:start w:val="1"/>
      <w:numFmt w:val="bullet"/>
      <w:lvlText w:val=""/>
      <w:lvlJc w:val="left"/>
      <w:pPr>
        <w:tabs>
          <w:tab w:val="num" w:pos="3600"/>
        </w:tabs>
        <w:ind w:left="3600" w:hanging="360"/>
      </w:pPr>
      <w:rPr>
        <w:rFonts w:ascii="Wingdings" w:hAnsi="Wingdings" w:hint="default"/>
      </w:rPr>
    </w:lvl>
    <w:lvl w:ilvl="5" w:tplc="E40EAFB4" w:tentative="1">
      <w:start w:val="1"/>
      <w:numFmt w:val="bullet"/>
      <w:lvlText w:val=""/>
      <w:lvlJc w:val="left"/>
      <w:pPr>
        <w:tabs>
          <w:tab w:val="num" w:pos="4320"/>
        </w:tabs>
        <w:ind w:left="4320" w:hanging="360"/>
      </w:pPr>
      <w:rPr>
        <w:rFonts w:ascii="Wingdings" w:hAnsi="Wingdings" w:hint="default"/>
      </w:rPr>
    </w:lvl>
    <w:lvl w:ilvl="6" w:tplc="FB0C9830" w:tentative="1">
      <w:start w:val="1"/>
      <w:numFmt w:val="bullet"/>
      <w:lvlText w:val=""/>
      <w:lvlJc w:val="left"/>
      <w:pPr>
        <w:tabs>
          <w:tab w:val="num" w:pos="5040"/>
        </w:tabs>
        <w:ind w:left="5040" w:hanging="360"/>
      </w:pPr>
      <w:rPr>
        <w:rFonts w:ascii="Wingdings" w:hAnsi="Wingdings" w:hint="default"/>
      </w:rPr>
    </w:lvl>
    <w:lvl w:ilvl="7" w:tplc="F1C24AA2" w:tentative="1">
      <w:start w:val="1"/>
      <w:numFmt w:val="bullet"/>
      <w:lvlText w:val=""/>
      <w:lvlJc w:val="left"/>
      <w:pPr>
        <w:tabs>
          <w:tab w:val="num" w:pos="5760"/>
        </w:tabs>
        <w:ind w:left="5760" w:hanging="360"/>
      </w:pPr>
      <w:rPr>
        <w:rFonts w:ascii="Wingdings" w:hAnsi="Wingdings" w:hint="default"/>
      </w:rPr>
    </w:lvl>
    <w:lvl w:ilvl="8" w:tplc="8D5C67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46"/>
    <w:rsid w:val="000743C6"/>
    <w:rsid w:val="00341054"/>
    <w:rsid w:val="00884946"/>
    <w:rsid w:val="009154E0"/>
    <w:rsid w:val="009C71A5"/>
    <w:rsid w:val="00EA5C24"/>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E6766-E708-48CE-9409-A9C5F0A3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D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C4"/>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7C4"/>
    <w:rPr>
      <w:rFonts w:ascii="Lucida Grande" w:hAnsi="Lucida Grande"/>
      <w:sz w:val="18"/>
      <w:szCs w:val="18"/>
    </w:rPr>
  </w:style>
  <w:style w:type="paragraph" w:styleId="NormalWeb">
    <w:name w:val="Normal (Web)"/>
    <w:basedOn w:val="Normal"/>
    <w:uiPriority w:val="99"/>
    <w:semiHidden/>
    <w:unhideWhenUsed/>
    <w:rsid w:val="00B637C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637C4"/>
    <w:pPr>
      <w:ind w:left="720"/>
      <w:contextualSpacing/>
    </w:pPr>
    <w:rPr>
      <w:rFonts w:ascii="Times" w:hAnsi="Times"/>
      <w:sz w:val="20"/>
      <w:szCs w:val="20"/>
    </w:rPr>
  </w:style>
  <w:style w:type="paragraph" w:styleId="Header">
    <w:name w:val="header"/>
    <w:basedOn w:val="Normal"/>
    <w:link w:val="HeaderChar"/>
    <w:uiPriority w:val="99"/>
    <w:unhideWhenUsed/>
    <w:rsid w:val="00C71E59"/>
    <w:pPr>
      <w:tabs>
        <w:tab w:val="center" w:pos="4513"/>
        <w:tab w:val="right" w:pos="9026"/>
      </w:tabs>
    </w:pPr>
  </w:style>
  <w:style w:type="character" w:customStyle="1" w:styleId="HeaderChar">
    <w:name w:val="Header Char"/>
    <w:basedOn w:val="DefaultParagraphFont"/>
    <w:link w:val="Header"/>
    <w:uiPriority w:val="99"/>
    <w:rsid w:val="00C71E59"/>
    <w:rPr>
      <w:sz w:val="24"/>
      <w:szCs w:val="24"/>
      <w:lang w:val="en-US" w:eastAsia="en-US"/>
    </w:rPr>
  </w:style>
  <w:style w:type="paragraph" w:styleId="Footer">
    <w:name w:val="footer"/>
    <w:basedOn w:val="Normal"/>
    <w:link w:val="FooterChar"/>
    <w:uiPriority w:val="99"/>
    <w:unhideWhenUsed/>
    <w:rsid w:val="00C71E59"/>
    <w:pPr>
      <w:tabs>
        <w:tab w:val="center" w:pos="4513"/>
        <w:tab w:val="right" w:pos="9026"/>
      </w:tabs>
    </w:pPr>
  </w:style>
  <w:style w:type="character" w:customStyle="1" w:styleId="FooterChar">
    <w:name w:val="Footer Char"/>
    <w:basedOn w:val="DefaultParagraphFont"/>
    <w:link w:val="Footer"/>
    <w:uiPriority w:val="99"/>
    <w:rsid w:val="00C71E59"/>
    <w:rPr>
      <w:sz w:val="24"/>
      <w:szCs w:val="24"/>
      <w:lang w:val="en-US" w:eastAsia="en-US"/>
    </w:rPr>
  </w:style>
  <w:style w:type="paragraph" w:customStyle="1" w:styleId="bg-greylight">
    <w:name w:val="bg-greylight"/>
    <w:basedOn w:val="Normal"/>
    <w:pPr>
      <w:shd w:val="clear" w:color="auto" w:fill="EDEDED"/>
    </w:pPr>
    <w:rPr>
      <w:shd w:val="clear" w:color="auto" w:fill="EDEDED"/>
    </w:rPr>
  </w:style>
  <w:style w:type="paragraph" w:customStyle="1" w:styleId="rowSmall-highlight">
    <w:name w:val="rowSmall-highlight"/>
    <w:basedOn w:val="Normal"/>
    <w:pPr>
      <w:shd w:val="clear" w:color="auto" w:fill="F1F1F1"/>
    </w:pPr>
    <w:rPr>
      <w:rFonts w:ascii="Arial" w:eastAsia="Arial" w:hAnsi="Arial" w:cs="Arial"/>
      <w:color w:val="333333"/>
      <w:sz w:val="18"/>
      <w:szCs w:val="18"/>
      <w:shd w:val="clear" w:color="auto" w:fill="F1F1F1"/>
    </w:rPr>
  </w:style>
  <w:style w:type="paragraph" w:customStyle="1" w:styleId="bg-greenlighter">
    <w:name w:val="bg-greenlighter"/>
    <w:basedOn w:val="Normal"/>
    <w:pPr>
      <w:shd w:val="clear" w:color="auto" w:fill="EDF0F7"/>
    </w:pPr>
    <w:rPr>
      <w:shd w:val="clear" w:color="auto" w:fill="EDF0F7"/>
    </w:rPr>
  </w:style>
  <w:style w:type="paragraph" w:customStyle="1" w:styleId="bdrgreendarkfontArial">
    <w:name w:val="bdr_greendark_fontArial"/>
    <w:basedOn w:val="Normal"/>
    <w:pPr>
      <w:pBdr>
        <w:top w:val="single" w:sz="6" w:space="0" w:color="DEE0E4"/>
        <w:left w:val="single" w:sz="6" w:space="0" w:color="DEE0E4"/>
        <w:bottom w:val="single" w:sz="6" w:space="0" w:color="DEE0E4"/>
        <w:right w:val="single" w:sz="6" w:space="0" w:color="DEE0E4"/>
      </w:pBdr>
    </w:pPr>
    <w:rPr>
      <w:rFonts w:ascii="Arial" w:eastAsia="Arial" w:hAnsi="Arial" w:cs="Arial"/>
      <w:sz w:val="18"/>
      <w:szCs w:val="18"/>
      <w:bdr w:val="single" w:sz="6" w:space="0" w:color="DEE0E4"/>
    </w:rPr>
  </w:style>
  <w:style w:type="paragraph" w:customStyle="1" w:styleId="rowSmall">
    <w:name w:val="rowSmall"/>
    <w:basedOn w:val="Normal"/>
    <w:pPr>
      <w:shd w:val="clear" w:color="auto" w:fill="FAFDF7"/>
    </w:pPr>
    <w:rPr>
      <w:rFonts w:ascii="Arial" w:eastAsia="Arial" w:hAnsi="Arial" w:cs="Arial"/>
      <w:color w:val="333333"/>
      <w:sz w:val="18"/>
      <w:szCs w:val="18"/>
      <w:shd w:val="clear" w:color="auto" w:fill="FAFDF7"/>
    </w:rPr>
  </w:style>
  <w:style w:type="paragraph" w:customStyle="1" w:styleId="bg-bluedark2">
    <w:name w:val="bg-bluedark_2"/>
    <w:basedOn w:val="Normal"/>
    <w:pPr>
      <w:shd w:val="clear" w:color="auto" w:fill="37699C"/>
    </w:pPr>
    <w:rPr>
      <w:shd w:val="clear" w:color="auto" w:fill="37699C"/>
    </w:rPr>
  </w:style>
  <w:style w:type="paragraph" w:customStyle="1" w:styleId="font">
    <w:name w:val="font"/>
    <w:basedOn w:val="Normal"/>
    <w:rPr>
      <w:rFonts w:ascii="Arial" w:eastAsia="Arial" w:hAnsi="Arial" w:cs="Arial"/>
      <w:color w:val="000000"/>
      <w:sz w:val="18"/>
      <w:szCs w:val="18"/>
    </w:rPr>
  </w:style>
  <w:style w:type="paragraph" w:customStyle="1" w:styleId="bdrbluelighter">
    <w:name w:val="bdr_bluelighter"/>
    <w:basedOn w:val="Normal"/>
    <w:pPr>
      <w:pBdr>
        <w:top w:val="nil"/>
        <w:left w:val="nil"/>
        <w:bottom w:val="nil"/>
        <w:right w:val="nil"/>
      </w:pBdr>
    </w:pPr>
    <w:rPr>
      <w:bdr w:val="nil"/>
    </w:rPr>
  </w:style>
  <w:style w:type="paragraph" w:customStyle="1" w:styleId="bg-bluedark">
    <w:name w:val="bg-bluedark"/>
    <w:basedOn w:val="Normal"/>
    <w:pPr>
      <w:shd w:val="clear" w:color="auto" w:fill="043566"/>
    </w:pPr>
    <w:rPr>
      <w:shd w:val="clear" w:color="auto" w:fill="043566"/>
    </w:rPr>
  </w:style>
  <w:style w:type="paragraph" w:customStyle="1" w:styleId="bg-bluelight">
    <w:name w:val="bg-bluelight"/>
    <w:basedOn w:val="Normal"/>
    <w:pPr>
      <w:shd w:val="clear" w:color="auto" w:fill="DDE2F0"/>
    </w:pPr>
    <w:rPr>
      <w:shd w:val="clear" w:color="auto" w:fill="DDE2F0"/>
    </w:rPr>
  </w:style>
  <w:style w:type="paragraph" w:customStyle="1" w:styleId="fontblue">
    <w:name w:val="fontblue"/>
    <w:basedOn w:val="Normal"/>
    <w:rPr>
      <w:rFonts w:ascii="Arial" w:eastAsia="Arial" w:hAnsi="Arial" w:cs="Arial"/>
      <w:color w:val="0652AD"/>
      <w:sz w:val="18"/>
      <w:szCs w:val="18"/>
    </w:rPr>
  </w:style>
  <w:style w:type="paragraph" w:customStyle="1" w:styleId="bg-greylighter">
    <w:name w:val="bg-greylighter"/>
    <w:basedOn w:val="Normal"/>
    <w:pPr>
      <w:shd w:val="clear" w:color="auto" w:fill="C0C0C0"/>
    </w:pPr>
    <w:rPr>
      <w:shd w:val="clear" w:color="auto" w:fill="C0C0C0"/>
    </w:rPr>
  </w:style>
  <w:style w:type="paragraph" w:customStyle="1" w:styleId="textsmall">
    <w:name w:val="textsmall"/>
    <w:basedOn w:val="Normal"/>
    <w:rPr>
      <w:rFonts w:ascii="Arial" w:eastAsia="Arial" w:hAnsi="Arial" w:cs="Arial"/>
      <w:color w:val="333333"/>
      <w:sz w:val="16"/>
      <w:szCs w:val="16"/>
    </w:rPr>
  </w:style>
  <w:style w:type="paragraph" w:customStyle="1" w:styleId="smallfont">
    <w:name w:val="smallfont"/>
    <w:basedOn w:val="Normal"/>
    <w:rPr>
      <w:rFonts w:ascii="Arial" w:eastAsia="Arial" w:hAnsi="Arial" w:cs="Arial"/>
      <w:color w:val="333333"/>
      <w:sz w:val="16"/>
      <w:szCs w:val="16"/>
    </w:rPr>
  </w:style>
  <w:style w:type="paragraph" w:customStyle="1" w:styleId="bdrgreent">
    <w:name w:val="bdr_green_t"/>
    <w:basedOn w:val="Normal"/>
    <w:pPr>
      <w:pBdr>
        <w:top w:val="single" w:sz="6" w:space="0" w:color="DDE2F0"/>
      </w:pBdr>
    </w:pPr>
  </w:style>
  <w:style w:type="paragraph" w:customStyle="1" w:styleId="rowSmallhead">
    <w:name w:val="rowSmall_head"/>
    <w:basedOn w:val="Normal"/>
    <w:pPr>
      <w:shd w:val="clear" w:color="auto" w:fill="82B2E2"/>
    </w:pPr>
    <w:rPr>
      <w:rFonts w:ascii="Arial" w:eastAsia="Arial" w:hAnsi="Arial" w:cs="Arial"/>
      <w:color w:val="333333"/>
      <w:sz w:val="18"/>
      <w:szCs w:val="18"/>
      <w:shd w:val="clear" w:color="auto" w:fill="82B2E2"/>
    </w:rPr>
  </w:style>
  <w:style w:type="paragraph" w:customStyle="1" w:styleId="bg-greendark">
    <w:name w:val="bg-greendark"/>
    <w:basedOn w:val="Normal"/>
    <w:pPr>
      <w:shd w:val="clear" w:color="auto" w:fill="6992D0"/>
    </w:pPr>
    <w:rPr>
      <w:shd w:val="clear" w:color="auto" w:fill="6992D0"/>
    </w:rPr>
  </w:style>
  <w:style w:type="paragraph" w:customStyle="1" w:styleId="bg-cream">
    <w:name w:val="bg-cream"/>
    <w:basedOn w:val="Normal"/>
    <w:pPr>
      <w:shd w:val="clear" w:color="auto" w:fill="FAFAFD"/>
    </w:pPr>
    <w:rPr>
      <w:shd w:val="clear" w:color="auto" w:fill="FAFAFD"/>
    </w:rPr>
  </w:style>
  <w:style w:type="paragraph" w:customStyle="1" w:styleId="Td">
    <w:name w:val="Td"/>
    <w:basedOn w:val="Normal"/>
    <w:rPr>
      <w:rFonts w:ascii="Arial" w:eastAsia="Arial" w:hAnsi="Arial" w:cs="Arial"/>
      <w:sz w:val="20"/>
      <w:szCs w:val="20"/>
    </w:rPr>
  </w:style>
  <w:style w:type="paragraph" w:customStyle="1" w:styleId="mgtitle">
    <w:name w:val="mgtitle"/>
    <w:basedOn w:val="Normal"/>
    <w:pPr>
      <w:shd w:val="clear" w:color="auto" w:fill="DDE2F0"/>
    </w:pPr>
    <w:rPr>
      <w:shd w:val="clear" w:color="auto" w:fill="DDE2F0"/>
    </w:rPr>
  </w:style>
  <w:style w:type="paragraph" w:customStyle="1" w:styleId="bg-greenlight">
    <w:name w:val="bg-greenlight"/>
    <w:basedOn w:val="Normal"/>
    <w:pPr>
      <w:shd w:val="clear" w:color="auto" w:fill="EDF0F7"/>
    </w:pPr>
    <w:rPr>
      <w:shd w:val="clear" w:color="auto" w:fill="EDF0F7"/>
    </w:rPr>
  </w:style>
  <w:style w:type="paragraph" w:customStyle="1" w:styleId="bg-greendarker">
    <w:name w:val="bg-greendarker"/>
    <w:basedOn w:val="Normal"/>
    <w:pPr>
      <w:shd w:val="clear" w:color="auto" w:fill="3A6099"/>
    </w:pPr>
    <w:rPr>
      <w:shd w:val="clear" w:color="auto" w:fill="3A6099"/>
    </w:rPr>
  </w:style>
  <w:style w:type="paragraph" w:customStyle="1" w:styleId="bg-green">
    <w:name w:val="bg-green"/>
    <w:basedOn w:val="Normal"/>
    <w:pPr>
      <w:shd w:val="clear" w:color="auto" w:fill="DDE2F0"/>
    </w:pPr>
    <w:rPr>
      <w:shd w:val="clear" w:color="auto" w:fill="DDE2F0"/>
    </w:rPr>
  </w:style>
  <w:style w:type="paragraph" w:customStyle="1" w:styleId="q">
    <w:name w:val="q"/>
    <w:basedOn w:val="Normal"/>
    <w:pPr>
      <w:shd w:val="clear" w:color="auto" w:fill="EDF0F7"/>
    </w:pPr>
    <w:rPr>
      <w:shd w:val="clear" w:color="auto" w:fill="EDF0F7"/>
    </w:rPr>
  </w:style>
  <w:style w:type="paragraph" w:customStyle="1" w:styleId="reportTD">
    <w:name w:val="reportTD"/>
    <w:basedOn w:val="Normal"/>
    <w:pPr>
      <w:shd w:val="clear" w:color="auto" w:fill="FFFFFF"/>
    </w:pPr>
    <w:rPr>
      <w:shd w:val="clear" w:color="auto" w:fill="FFFFFF"/>
    </w:rPr>
  </w:style>
  <w:style w:type="paragraph" w:customStyle="1" w:styleId="mg-q">
    <w:name w:val="mg-q"/>
    <w:basedOn w:val="Normal"/>
    <w:pPr>
      <w:shd w:val="clear" w:color="auto" w:fill="EDF0F7"/>
    </w:pPr>
    <w:rPr>
      <w:shd w:val="clear" w:color="auto" w:fill="EDF0F7"/>
    </w:rPr>
  </w:style>
  <w:style w:type="paragraph" w:customStyle="1" w:styleId="bg-bluelighter">
    <w:name w:val="bg-bluelighter"/>
    <w:basedOn w:val="Normal"/>
    <w:pPr>
      <w:shd w:val="clear" w:color="auto" w:fill="F7F8FC"/>
    </w:pPr>
    <w:rPr>
      <w:shd w:val="clear" w:color="auto" w:fill="F7F8FC"/>
    </w:rPr>
  </w:style>
  <w:style w:type="paragraph" w:customStyle="1" w:styleId="smallfont-arial">
    <w:name w:val="smallfont-arial"/>
    <w:basedOn w:val="Normal"/>
    <w:rPr>
      <w:rFonts w:ascii="Arial" w:eastAsia="Arial" w:hAnsi="Arial" w:cs="Arial"/>
      <w:sz w:val="16"/>
      <w:szCs w:val="16"/>
    </w:rPr>
  </w:style>
  <w:style w:type="paragraph" w:customStyle="1" w:styleId="Table">
    <w:name w:val="Table"/>
    <w:basedOn w:val="Normal"/>
    <w:pPr>
      <w:pBdr>
        <w:top w:val="nil"/>
        <w:left w:val="nil"/>
        <w:bottom w:val="nil"/>
        <w:right w:val="nil"/>
      </w:pBdr>
    </w:pPr>
    <w:rPr>
      <w:bdr w:val="nil"/>
    </w:rPr>
  </w:style>
  <w:style w:type="paragraph" w:customStyle="1" w:styleId="fontred">
    <w:name w:val="fontred"/>
    <w:basedOn w:val="Normal"/>
    <w:rPr>
      <w:rFonts w:ascii="Arial" w:eastAsia="Arial" w:hAnsi="Arial" w:cs="Arial"/>
      <w:color w:val="B2170E"/>
      <w:sz w:val="18"/>
      <w:szCs w:val="18"/>
    </w:rPr>
  </w:style>
  <w:style w:type="paragraph" w:customStyle="1" w:styleId="bg-blue">
    <w:name w:val="bg-blue"/>
    <w:basedOn w:val="Normal"/>
    <w:pPr>
      <w:shd w:val="clear" w:color="auto" w:fill="6992D0"/>
    </w:pPr>
    <w:rPr>
      <w:shd w:val="clear" w:color="auto" w:fill="6992D0"/>
    </w:rPr>
  </w:style>
  <w:style w:type="paragraph" w:customStyle="1" w:styleId="Tr">
    <w:name w:val="Tr"/>
    <w:basedOn w:val="Normal"/>
  </w:style>
  <w:style w:type="paragraph" w:customStyle="1" w:styleId="toolBarDivisions">
    <w:name w:val="toolBar_Divisions"/>
    <w:basedOn w:val="Normal"/>
    <w:pPr>
      <w:pBdr>
        <w:top w:val="nil"/>
        <w:left w:val="nil"/>
        <w:bottom w:val="nil"/>
        <w:right w:val="nil"/>
      </w:pBdr>
    </w:pPr>
    <w:rPr>
      <w:rFonts w:ascii="Arial" w:eastAsia="Arial" w:hAnsi="Arial" w:cs="Arial"/>
      <w:color w:val="121212"/>
      <w:sz w:val="16"/>
      <w:szCs w:val="16"/>
      <w:bdr w:val="nil"/>
    </w:rPr>
  </w:style>
  <w:style w:type="paragraph" w:customStyle="1" w:styleId="toolBarHeader">
    <w:name w:val="toolBar_Header"/>
    <w:basedOn w:val="Normal"/>
    <w:pPr>
      <w:shd w:val="clear" w:color="auto" w:fill="A9BACD"/>
    </w:pPr>
    <w:rPr>
      <w:rFonts w:ascii="Arial" w:eastAsia="Arial" w:hAnsi="Arial" w:cs="Arial"/>
      <w:b/>
      <w:bCs/>
      <w:color w:val="333333"/>
      <w:sz w:val="18"/>
      <w:szCs w:val="18"/>
      <w:shd w:val="clear" w:color="auto" w:fill="A9BACD"/>
    </w:rPr>
  </w:style>
  <w:style w:type="paragraph" w:customStyle="1" w:styleId="Tdsmallfont">
    <w:name w:val="Td_smallfont"/>
    <w:basedOn w:val="Td"/>
    <w:rPr>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eevan\Segmentation%20Report%20Covers\1209_26%20zarca%20segmentatio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7463-6FDC-40F2-86F2-2427DA19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1209_26 zarca segmentation cover</Template>
  <TotalTime>0</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Zarca Interactive</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jjoshi</dc:creator>
  <cp:lastModifiedBy>Lauren Hunt</cp:lastModifiedBy>
  <cp:revision>2</cp:revision>
  <cp:lastPrinted>2012-09-21T14:27:00Z</cp:lastPrinted>
  <dcterms:created xsi:type="dcterms:W3CDTF">2021-01-05T21:37:00Z</dcterms:created>
  <dcterms:modified xsi:type="dcterms:W3CDTF">2021-01-05T21:37:00Z</dcterms:modified>
</cp:coreProperties>
</file>