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9859" w14:textId="77777777" w:rsidR="005C7DA5" w:rsidRPr="005C7DA5" w:rsidRDefault="005C7DA5">
      <w:pPr>
        <w:pStyle w:val="Table"/>
        <w:rPr>
          <w:b/>
        </w:rPr>
      </w:pPr>
      <w:r>
        <w:rPr>
          <w:b/>
        </w:rPr>
        <w:t>2022-23</w:t>
      </w:r>
      <w:r w:rsidR="0030125E">
        <w:rPr>
          <w:b/>
        </w:rPr>
        <w:t xml:space="preserve"> Draft</w:t>
      </w:r>
      <w:r>
        <w:rPr>
          <w:b/>
        </w:rPr>
        <w:t xml:space="preserve"> </w:t>
      </w:r>
      <w:r w:rsidRPr="005C7DA5">
        <w:rPr>
          <w:b/>
        </w:rPr>
        <w:t>Calendar Survey</w:t>
      </w:r>
      <w:r w:rsidR="0030125E">
        <w:rPr>
          <w:b/>
        </w:rPr>
        <w:t xml:space="preserve"> Results</w:t>
      </w:r>
    </w:p>
    <w:p w14:paraId="0ED4585D" w14:textId="77777777" w:rsidR="00A94AEA" w:rsidRDefault="0030125E">
      <w:pPr>
        <w:pStyle w:val="Table"/>
      </w:pPr>
      <w:r>
        <w:t>November 15-21,</w:t>
      </w:r>
      <w:r w:rsidR="005C7DA5">
        <w:t xml:space="preserve"> 2021</w:t>
      </w:r>
      <w:bookmarkStart w:id="0" w:name="_GoBack"/>
      <w:bookmarkEnd w:id="0"/>
      <w:r w:rsidR="007322B6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CF4620" w14:paraId="4EFB668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098"/>
              <w:gridCol w:w="632"/>
              <w:gridCol w:w="796"/>
              <w:gridCol w:w="4899"/>
            </w:tblGrid>
            <w:tr w:rsidR="00CF4620" w14:paraId="7C4D8C7D" w14:textId="77777777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14:paraId="034EACF3" w14:textId="77777777" w:rsidR="00A94AEA" w:rsidRDefault="007322B6">
                  <w:pPr>
                    <w:pStyle w:val="Td"/>
                  </w:pPr>
                  <w:r>
                    <w:rPr>
                      <w:b/>
                      <w:bCs/>
                    </w:rPr>
                    <w:t>Q1. To what degree do you support this draft of the calendar?</w:t>
                  </w:r>
                </w:p>
              </w:tc>
            </w:tr>
            <w:tr w:rsidR="00CF4620" w14:paraId="3FAF1AD1" w14:textId="77777777" w:rsidTr="005C7DA5"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461389AE" w14:textId="77777777" w:rsidR="00A94AEA" w:rsidRDefault="007322B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7695A2C3" w14:textId="77777777" w:rsidR="00A94AEA" w:rsidRDefault="007322B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659208C6" w14:textId="77777777" w:rsidR="00A94AEA" w:rsidRDefault="007322B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4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2E679089" w14:textId="77777777" w:rsidR="00A94AEA" w:rsidRDefault="007322B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5620B43B" w14:textId="77777777" w:rsidR="00A94AEA" w:rsidRDefault="007322B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CF4620" w14:paraId="0E928784" w14:textId="77777777" w:rsidTr="005C7DA5"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BA4A688" w14:textId="77777777" w:rsidR="00A94AEA" w:rsidRDefault="007322B6">
                  <w:pPr>
                    <w:pStyle w:val="Td"/>
                  </w:pPr>
                  <w:r>
                    <w:t>1 - Do Not Support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6958ABF" w14:textId="77777777" w:rsidR="00A94AEA" w:rsidRDefault="007322B6">
                  <w:pPr>
                    <w:pStyle w:val="Td"/>
                    <w:jc w:val="center"/>
                  </w:pPr>
                  <w:r>
                    <w:t>95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1F884F9" w14:textId="77777777" w:rsidR="00A94AEA" w:rsidRDefault="007322B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4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6121827" w14:textId="77777777" w:rsidR="00A94AEA" w:rsidRDefault="007322B6">
                  <w:pPr>
                    <w:pStyle w:val="Td"/>
                    <w:jc w:val="center"/>
                  </w:pPr>
                  <w:r>
                    <w:t>5.66%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F3565E4" w14:textId="77777777" w:rsidR="00A94AEA" w:rsidRDefault="00D73B90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67E4F7BF" wp14:editId="56015BA3">
                        <wp:extent cx="152400" cy="18288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4620" w14:paraId="47AA56CD" w14:textId="77777777" w:rsidTr="005C7DA5"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6658276" w14:textId="77777777" w:rsidR="00A94AEA" w:rsidRDefault="007322B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F4AA27D" w14:textId="77777777" w:rsidR="00A94AEA" w:rsidRDefault="007322B6">
                  <w:pPr>
                    <w:pStyle w:val="Td"/>
                    <w:jc w:val="center"/>
                  </w:pPr>
                  <w:r>
                    <w:t>119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D48630A" w14:textId="77777777" w:rsidR="00A94AEA" w:rsidRDefault="007322B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4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D0C3101" w14:textId="77777777" w:rsidR="00A94AEA" w:rsidRDefault="007322B6">
                  <w:pPr>
                    <w:pStyle w:val="Td"/>
                    <w:jc w:val="center"/>
                  </w:pPr>
                  <w:r>
                    <w:t>7.10%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7C0B9F2" w14:textId="77777777" w:rsidR="00A94AEA" w:rsidRDefault="00D73B90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0D2562B8" wp14:editId="6E48F2E6">
                        <wp:extent cx="190500" cy="18288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4620" w14:paraId="52A3C5A3" w14:textId="77777777" w:rsidTr="005C7DA5"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CD0C0CD" w14:textId="77777777" w:rsidR="00A94AEA" w:rsidRDefault="007322B6">
                  <w:pPr>
                    <w:pStyle w:val="Td"/>
                  </w:pPr>
                  <w:r>
                    <w:t>3 - Neutral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F815982" w14:textId="77777777" w:rsidR="00A94AEA" w:rsidRDefault="007322B6">
                  <w:pPr>
                    <w:pStyle w:val="Td"/>
                    <w:jc w:val="center"/>
                  </w:pPr>
                  <w:r>
                    <w:t>421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0538C65" w14:textId="77777777" w:rsidR="00A94AEA" w:rsidRDefault="007322B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4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03DD30F" w14:textId="77777777" w:rsidR="00A94AEA" w:rsidRDefault="007322B6">
                  <w:pPr>
                    <w:pStyle w:val="Td"/>
                    <w:jc w:val="center"/>
                  </w:pPr>
                  <w:r>
                    <w:t>25.10%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ED6D485" w14:textId="77777777" w:rsidR="00A94AEA" w:rsidRDefault="00D73B90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7F9B5B62" wp14:editId="060DCC4B">
                        <wp:extent cx="670560" cy="18288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4620" w14:paraId="770B8ADC" w14:textId="77777777" w:rsidTr="005C7DA5"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FE1D774" w14:textId="77777777" w:rsidR="00A94AEA" w:rsidRDefault="007322B6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61363CB" w14:textId="77777777" w:rsidR="00A94AEA" w:rsidRDefault="007322B6">
                  <w:pPr>
                    <w:pStyle w:val="Td"/>
                    <w:jc w:val="center"/>
                  </w:pPr>
                  <w:r>
                    <w:t>568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0E836E3" w14:textId="77777777" w:rsidR="00A94AEA" w:rsidRDefault="007322B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4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78EA1FF" w14:textId="77777777" w:rsidR="00A94AEA" w:rsidRDefault="007322B6">
                  <w:pPr>
                    <w:pStyle w:val="Td"/>
                    <w:jc w:val="center"/>
                  </w:pPr>
                  <w:r>
                    <w:t>33.87%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5E96D1B" w14:textId="77777777" w:rsidR="00A94AEA" w:rsidRDefault="00D73B90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5A631F4E" wp14:editId="27B4C6CF">
                        <wp:extent cx="906780" cy="18288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4620" w14:paraId="1BEE7701" w14:textId="77777777" w:rsidTr="005C7DA5"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0DB02E6" w14:textId="77777777" w:rsidR="00A94AEA" w:rsidRDefault="007322B6">
                  <w:pPr>
                    <w:pStyle w:val="Td"/>
                  </w:pPr>
                  <w:r>
                    <w:t>5 - Strongly Support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D0AF777" w14:textId="77777777" w:rsidR="00A94AEA" w:rsidRDefault="007322B6">
                  <w:pPr>
                    <w:pStyle w:val="Td"/>
                    <w:jc w:val="center"/>
                  </w:pPr>
                  <w:r>
                    <w:t>474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8C455C3" w14:textId="77777777" w:rsidR="00A94AEA" w:rsidRDefault="007322B6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4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F1B0942" w14:textId="77777777" w:rsidR="00A94AEA" w:rsidRDefault="007322B6">
                  <w:pPr>
                    <w:pStyle w:val="Td"/>
                    <w:jc w:val="center"/>
                  </w:pPr>
                  <w:r>
                    <w:t>28.26%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B3F06A3" w14:textId="77777777" w:rsidR="00A94AEA" w:rsidRDefault="00D73B90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5D3BB403" wp14:editId="5675B580">
                        <wp:extent cx="754380" cy="18288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DA5" w14:paraId="25929A26" w14:textId="77777777" w:rsidTr="005C7DA5">
              <w:tc>
                <w:tcPr>
                  <w:tcW w:w="236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26582866" w14:textId="77777777" w:rsidR="005C7DA5" w:rsidRDefault="005C7DA5" w:rsidP="005C7DA5">
                  <w:pPr>
                    <w:pStyle w:val="Td"/>
                  </w:pPr>
                  <w:r>
                    <w:rPr>
                      <w:b/>
                      <w:bCs/>
                    </w:rPr>
                    <w:t>Total Responses: 1,677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1F128C07" w14:textId="77777777" w:rsidR="005C7DA5" w:rsidRDefault="005C7DA5" w:rsidP="005C7DA5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3.72</w:t>
                  </w:r>
                </w:p>
              </w:tc>
            </w:tr>
          </w:tbl>
          <w:p w14:paraId="043060BA" w14:textId="77777777" w:rsidR="00A94AEA" w:rsidRDefault="000B632F">
            <w:pPr>
              <w:pStyle w:val="Table"/>
            </w:pPr>
          </w:p>
        </w:tc>
      </w:tr>
    </w:tbl>
    <w:p w14:paraId="1D995AA2" w14:textId="77777777" w:rsidR="00A94AEA" w:rsidRDefault="000B632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CF4620" w14:paraId="791D4E0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098"/>
              <w:gridCol w:w="632"/>
              <w:gridCol w:w="796"/>
              <w:gridCol w:w="4899"/>
            </w:tblGrid>
            <w:tr w:rsidR="00CF4620" w14:paraId="0F1388FA" w14:textId="77777777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14:paraId="1F36A98F" w14:textId="77777777" w:rsidR="00A94AEA" w:rsidRDefault="007322B6">
                  <w:pPr>
                    <w:pStyle w:val="Td"/>
                  </w:pPr>
                  <w:r>
                    <w:rPr>
                      <w:b/>
                      <w:bCs/>
                    </w:rPr>
                    <w:t>Q2. To what degree do you support a school calendar with 175 instructional days for students?</w:t>
                  </w:r>
                </w:p>
              </w:tc>
            </w:tr>
            <w:tr w:rsidR="00CF4620" w14:paraId="10A28E59" w14:textId="77777777" w:rsidTr="005C7DA5"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7B7A90DE" w14:textId="77777777" w:rsidR="00A94AEA" w:rsidRDefault="007322B6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2814A1BD" w14:textId="77777777" w:rsidR="00A94AEA" w:rsidRDefault="007322B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3A8DAAB3" w14:textId="77777777" w:rsidR="00A94AEA" w:rsidRDefault="007322B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4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67DA631A" w14:textId="77777777" w:rsidR="00A94AEA" w:rsidRDefault="007322B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4018C0A0" w14:textId="77777777" w:rsidR="00A94AEA" w:rsidRDefault="007322B6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CF4620" w14:paraId="082ADFC9" w14:textId="77777777" w:rsidTr="005C7DA5"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73BA61A" w14:textId="77777777" w:rsidR="00A94AEA" w:rsidRDefault="007322B6">
                  <w:pPr>
                    <w:pStyle w:val="Td"/>
                  </w:pPr>
                  <w:r>
                    <w:t>1 - Do Not Support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6600F02" w14:textId="77777777" w:rsidR="00A94AEA" w:rsidRDefault="007322B6">
                  <w:pPr>
                    <w:pStyle w:val="Td"/>
                    <w:jc w:val="center"/>
                  </w:pPr>
                  <w:r>
                    <w:t>100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E2C9838" w14:textId="77777777" w:rsidR="00A94AEA" w:rsidRDefault="007322B6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4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FD863AD" w14:textId="77777777" w:rsidR="00A94AEA" w:rsidRDefault="007322B6">
                  <w:pPr>
                    <w:pStyle w:val="Td"/>
                    <w:jc w:val="center"/>
                  </w:pPr>
                  <w:r>
                    <w:t>6.00%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B74BAB1" w14:textId="77777777" w:rsidR="00A94AEA" w:rsidRDefault="00D73B90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7CC0C43E" wp14:editId="0A356913">
                        <wp:extent cx="160020" cy="18288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4620" w14:paraId="0E9A07FF" w14:textId="77777777" w:rsidTr="005C7DA5"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FD7E06F" w14:textId="77777777" w:rsidR="00A94AEA" w:rsidRDefault="007322B6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7C9E7ED" w14:textId="77777777" w:rsidR="00A94AEA" w:rsidRDefault="007322B6">
                  <w:pPr>
                    <w:pStyle w:val="Td"/>
                    <w:jc w:val="center"/>
                  </w:pPr>
                  <w:r>
                    <w:t>100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7D354A1" w14:textId="77777777" w:rsidR="00A94AEA" w:rsidRDefault="007322B6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4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1625CAF" w14:textId="77777777" w:rsidR="00A94AEA" w:rsidRDefault="007322B6">
                  <w:pPr>
                    <w:pStyle w:val="Td"/>
                    <w:jc w:val="center"/>
                  </w:pPr>
                  <w:r>
                    <w:t>6.00%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58A8841" w14:textId="77777777" w:rsidR="00A94AEA" w:rsidRDefault="00D73B90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3E0CBCC5" wp14:editId="09B29442">
                        <wp:extent cx="160020" cy="18288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4620" w14:paraId="0B79A01E" w14:textId="77777777" w:rsidTr="005C7DA5"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6318812" w14:textId="77777777" w:rsidR="00A94AEA" w:rsidRDefault="007322B6">
                  <w:pPr>
                    <w:pStyle w:val="Td"/>
                  </w:pPr>
                  <w:r>
                    <w:t>3 - Neutral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53DEA7C" w14:textId="77777777" w:rsidR="00A94AEA" w:rsidRDefault="007322B6">
                  <w:pPr>
                    <w:pStyle w:val="Td"/>
                    <w:jc w:val="center"/>
                  </w:pPr>
                  <w:r>
                    <w:t>390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3598FFB" w14:textId="77777777" w:rsidR="00A94AEA" w:rsidRDefault="007322B6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4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DF5709D" w14:textId="77777777" w:rsidR="00A94AEA" w:rsidRDefault="007322B6">
                  <w:pPr>
                    <w:pStyle w:val="Td"/>
                    <w:jc w:val="center"/>
                  </w:pPr>
                  <w:r>
                    <w:t>23.38%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BEE2E78" w14:textId="77777777" w:rsidR="00A94AEA" w:rsidRDefault="00D73B90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22EE4E6B" wp14:editId="2B431951">
                        <wp:extent cx="617220" cy="18288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4620" w14:paraId="230600B8" w14:textId="77777777" w:rsidTr="005C7DA5"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4004F4D" w14:textId="77777777" w:rsidR="00A94AEA" w:rsidRDefault="007322B6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AEF23DA" w14:textId="77777777" w:rsidR="00A94AEA" w:rsidRDefault="007322B6">
                  <w:pPr>
                    <w:pStyle w:val="Td"/>
                    <w:jc w:val="center"/>
                  </w:pPr>
                  <w:r>
                    <w:t>447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33F24BC" w14:textId="77777777" w:rsidR="00A94AEA" w:rsidRDefault="007322B6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4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870FF2A" w14:textId="77777777" w:rsidR="00A94AEA" w:rsidRDefault="007322B6">
                  <w:pPr>
                    <w:pStyle w:val="Td"/>
                    <w:jc w:val="center"/>
                  </w:pPr>
                  <w:r>
                    <w:t>26.80%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1F9B0F2" w14:textId="77777777" w:rsidR="00A94AEA" w:rsidRDefault="00D73B90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482F05FA" wp14:editId="4F052195">
                        <wp:extent cx="716280" cy="18288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4620" w14:paraId="4BC19538" w14:textId="77777777" w:rsidTr="005C7DA5">
              <w:tc>
                <w:tcPr>
                  <w:tcW w:w="10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8564D4A" w14:textId="77777777" w:rsidR="00A94AEA" w:rsidRDefault="007322B6">
                  <w:pPr>
                    <w:pStyle w:val="Td"/>
                  </w:pPr>
                  <w:r>
                    <w:t>5 - Strongly Support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1DFDD6F" w14:textId="77777777" w:rsidR="00A94AEA" w:rsidRDefault="007322B6">
                  <w:pPr>
                    <w:pStyle w:val="Td"/>
                    <w:jc w:val="center"/>
                  </w:pPr>
                  <w:r>
                    <w:t>631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43EC516" w14:textId="77777777" w:rsidR="00A94AEA" w:rsidRDefault="007322B6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4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71BCE0F" w14:textId="77777777" w:rsidR="00A94AEA" w:rsidRDefault="007322B6">
                  <w:pPr>
                    <w:pStyle w:val="Td"/>
                    <w:jc w:val="center"/>
                  </w:pPr>
                  <w:r>
                    <w:t>37.83%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0BCF2F5" w14:textId="77777777" w:rsidR="00A94AEA" w:rsidRDefault="00D73B90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12E64233" wp14:editId="268655AD">
                        <wp:extent cx="1013460" cy="18288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34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DA5" w14:paraId="61E3A931" w14:textId="77777777" w:rsidTr="005C7DA5">
              <w:tc>
                <w:tcPr>
                  <w:tcW w:w="236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5C86549E" w14:textId="77777777" w:rsidR="005C7DA5" w:rsidRDefault="005C7DA5" w:rsidP="005C7DA5">
                  <w:pPr>
                    <w:pStyle w:val="Td"/>
                  </w:pPr>
                  <w:r>
                    <w:rPr>
                      <w:b/>
                      <w:bCs/>
                    </w:rPr>
                    <w:t>Total Responses: 1,668</w:t>
                  </w:r>
                </w:p>
              </w:tc>
              <w:tc>
                <w:tcPr>
                  <w:tcW w:w="2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286911FC" w14:textId="77777777" w:rsidR="005C7DA5" w:rsidRDefault="005C7DA5" w:rsidP="005C7DA5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3.84</w:t>
                  </w:r>
                </w:p>
              </w:tc>
            </w:tr>
          </w:tbl>
          <w:p w14:paraId="75DEA2ED" w14:textId="77777777" w:rsidR="00A94AEA" w:rsidRDefault="000B632F">
            <w:pPr>
              <w:pStyle w:val="Table"/>
            </w:pPr>
          </w:p>
        </w:tc>
      </w:tr>
    </w:tbl>
    <w:p w14:paraId="7447BDDB" w14:textId="77777777" w:rsidR="00A94AEA" w:rsidRDefault="000B632F"/>
    <w:p w14:paraId="7F4B6DDF" w14:textId="77777777" w:rsidR="00B85D5B" w:rsidRPr="00B85D5B" w:rsidRDefault="00B85D5B" w:rsidP="00B85D5B">
      <w:pPr>
        <w:rPr>
          <w:rFonts w:cs="Arial"/>
          <w:sz w:val="22"/>
          <w:szCs w:val="22"/>
        </w:rPr>
      </w:pPr>
      <w:r w:rsidRPr="00B85D5B">
        <w:rPr>
          <w:rFonts w:cs="Arial"/>
          <w:sz w:val="22"/>
          <w:szCs w:val="22"/>
        </w:rPr>
        <w:t>Concerns</w:t>
      </w:r>
      <w:r>
        <w:rPr>
          <w:rFonts w:cs="Arial"/>
          <w:sz w:val="22"/>
          <w:szCs w:val="22"/>
        </w:rPr>
        <w:t xml:space="preserve"> about the draft calendar</w:t>
      </w:r>
      <w:r w:rsidRPr="00B85D5B">
        <w:rPr>
          <w:rFonts w:cs="Arial"/>
          <w:sz w:val="22"/>
          <w:szCs w:val="22"/>
        </w:rPr>
        <w:t>:</w:t>
      </w:r>
    </w:p>
    <w:p w14:paraId="0BC2F2D6" w14:textId="77777777" w:rsidR="00B85D5B" w:rsidRPr="00B85D5B" w:rsidRDefault="00B85D5B" w:rsidP="00B85D5B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B85D5B">
        <w:rPr>
          <w:rFonts w:ascii="Cambria" w:hAnsi="Cambria" w:cs="Arial"/>
          <w:sz w:val="22"/>
          <w:szCs w:val="22"/>
        </w:rPr>
        <w:t>Loss of learning days for students may impact learning overall</w:t>
      </w:r>
    </w:p>
    <w:p w14:paraId="50EAA1BB" w14:textId="77777777" w:rsidR="00B85D5B" w:rsidRPr="00B85D5B" w:rsidRDefault="00B85D5B" w:rsidP="00B85D5B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B85D5B">
        <w:rPr>
          <w:rFonts w:ascii="Cambria" w:hAnsi="Cambria" w:cs="Arial"/>
          <w:sz w:val="22"/>
          <w:szCs w:val="22"/>
        </w:rPr>
        <w:t>Parents struggle to cover days throughout the year</w:t>
      </w:r>
    </w:p>
    <w:p w14:paraId="544B604B" w14:textId="77777777" w:rsidR="00B85D5B" w:rsidRPr="00B85D5B" w:rsidRDefault="00B85D5B" w:rsidP="00B85D5B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B85D5B">
        <w:rPr>
          <w:rFonts w:ascii="Cambria" w:hAnsi="Cambria" w:cs="Arial"/>
          <w:sz w:val="22"/>
          <w:szCs w:val="22"/>
        </w:rPr>
        <w:t>No half</w:t>
      </w:r>
      <w:r w:rsidR="0030125E">
        <w:rPr>
          <w:rFonts w:ascii="Cambria" w:hAnsi="Cambria" w:cs="Arial"/>
          <w:sz w:val="22"/>
          <w:szCs w:val="22"/>
        </w:rPr>
        <w:t>-</w:t>
      </w:r>
      <w:r w:rsidRPr="00B85D5B">
        <w:rPr>
          <w:rFonts w:ascii="Cambria" w:hAnsi="Cambria" w:cs="Arial"/>
          <w:sz w:val="22"/>
          <w:szCs w:val="22"/>
        </w:rPr>
        <w:t xml:space="preserve">days for students </w:t>
      </w:r>
      <w:proofErr w:type="gramStart"/>
      <w:r w:rsidRPr="00B85D5B">
        <w:rPr>
          <w:rFonts w:ascii="Cambria" w:hAnsi="Cambria" w:cs="Arial"/>
          <w:sz w:val="22"/>
          <w:szCs w:val="22"/>
        </w:rPr>
        <w:t>is</w:t>
      </w:r>
      <w:proofErr w:type="gramEnd"/>
      <w:r w:rsidRPr="00B85D5B">
        <w:rPr>
          <w:rFonts w:ascii="Cambria" w:hAnsi="Cambria" w:cs="Arial"/>
          <w:sz w:val="22"/>
          <w:szCs w:val="22"/>
        </w:rPr>
        <w:t xml:space="preserve"> a positive</w:t>
      </w:r>
    </w:p>
    <w:p w14:paraId="6ABA0385" w14:textId="77777777" w:rsidR="00B85D5B" w:rsidRPr="00B85D5B" w:rsidRDefault="00B85D5B" w:rsidP="00B85D5B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B85D5B">
        <w:rPr>
          <w:rFonts w:ascii="Cambria" w:hAnsi="Cambria" w:cs="Arial"/>
          <w:sz w:val="22"/>
          <w:szCs w:val="22"/>
        </w:rPr>
        <w:t>Interrupted weeks can be disruptive; students need consistency</w:t>
      </w:r>
    </w:p>
    <w:p w14:paraId="7D260331" w14:textId="77777777" w:rsidR="00B85D5B" w:rsidRPr="00B85D5B" w:rsidRDefault="00B85D5B" w:rsidP="00B85D5B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B85D5B">
        <w:rPr>
          <w:rFonts w:ascii="Cambria" w:hAnsi="Cambria" w:cs="Arial"/>
          <w:sz w:val="22"/>
          <w:szCs w:val="22"/>
        </w:rPr>
        <w:t xml:space="preserve">How this </w:t>
      </w:r>
      <w:r w:rsidR="0030125E">
        <w:rPr>
          <w:rFonts w:ascii="Cambria" w:hAnsi="Cambria" w:cs="Arial"/>
          <w:sz w:val="22"/>
          <w:szCs w:val="22"/>
        </w:rPr>
        <w:t xml:space="preserve">will </w:t>
      </w:r>
      <w:r w:rsidRPr="00B85D5B">
        <w:rPr>
          <w:rFonts w:ascii="Cambria" w:hAnsi="Cambria" w:cs="Arial"/>
          <w:sz w:val="22"/>
          <w:szCs w:val="22"/>
        </w:rPr>
        <w:t>impact May testing (e.g.</w:t>
      </w:r>
      <w:r w:rsidR="0030125E">
        <w:rPr>
          <w:rFonts w:ascii="Cambria" w:hAnsi="Cambria" w:cs="Arial"/>
          <w:sz w:val="22"/>
          <w:szCs w:val="22"/>
        </w:rPr>
        <w:t>,</w:t>
      </w:r>
      <w:r w:rsidRPr="00B85D5B">
        <w:rPr>
          <w:rFonts w:ascii="Cambria" w:hAnsi="Cambria" w:cs="Arial"/>
          <w:sz w:val="22"/>
          <w:szCs w:val="22"/>
        </w:rPr>
        <w:t xml:space="preserve"> AP, STAMP)</w:t>
      </w:r>
    </w:p>
    <w:p w14:paraId="36557500" w14:textId="77777777" w:rsidR="00B85D5B" w:rsidRPr="00B85D5B" w:rsidRDefault="00B85D5B" w:rsidP="00B85D5B">
      <w:pPr>
        <w:rPr>
          <w:rFonts w:cs="Arial"/>
          <w:sz w:val="22"/>
          <w:szCs w:val="22"/>
        </w:rPr>
      </w:pPr>
      <w:r w:rsidRPr="00B85D5B">
        <w:rPr>
          <w:rFonts w:cs="Arial"/>
          <w:sz w:val="22"/>
          <w:szCs w:val="22"/>
        </w:rPr>
        <w:t>Recommendations, suggestions, considerations for the Calendar Committee:</w:t>
      </w:r>
    </w:p>
    <w:p w14:paraId="077640C5" w14:textId="77777777" w:rsidR="00B85D5B" w:rsidRPr="00B85D5B" w:rsidRDefault="00B85D5B" w:rsidP="00B85D5B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B85D5B">
        <w:rPr>
          <w:rFonts w:ascii="Cambria" w:hAnsi="Cambria" w:cs="Arial"/>
          <w:sz w:val="22"/>
          <w:szCs w:val="22"/>
        </w:rPr>
        <w:t xml:space="preserve">Have the new days line up with </w:t>
      </w:r>
      <w:r w:rsidR="0030125E">
        <w:rPr>
          <w:rFonts w:ascii="Cambria" w:hAnsi="Cambria" w:cs="Arial"/>
          <w:sz w:val="22"/>
          <w:szCs w:val="22"/>
        </w:rPr>
        <w:t>s</w:t>
      </w:r>
      <w:r w:rsidRPr="00B85D5B">
        <w:rPr>
          <w:rFonts w:ascii="Cambria" w:hAnsi="Cambria" w:cs="Arial"/>
          <w:sz w:val="22"/>
          <w:szCs w:val="22"/>
        </w:rPr>
        <w:t xml:space="preserve">tate and </w:t>
      </w:r>
      <w:r w:rsidR="0030125E">
        <w:rPr>
          <w:rFonts w:ascii="Cambria" w:hAnsi="Cambria" w:cs="Arial"/>
          <w:sz w:val="22"/>
          <w:szCs w:val="22"/>
        </w:rPr>
        <w:t>f</w:t>
      </w:r>
      <w:r w:rsidRPr="00B85D5B">
        <w:rPr>
          <w:rFonts w:ascii="Cambria" w:hAnsi="Cambria" w:cs="Arial"/>
          <w:sz w:val="22"/>
          <w:szCs w:val="22"/>
        </w:rPr>
        <w:t xml:space="preserve">ederal holidays </w:t>
      </w:r>
    </w:p>
    <w:p w14:paraId="5E9F68C8" w14:textId="77777777" w:rsidR="00B85D5B" w:rsidRPr="00B85D5B" w:rsidRDefault="00B85D5B" w:rsidP="00B85D5B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B85D5B">
        <w:rPr>
          <w:rFonts w:ascii="Cambria" w:hAnsi="Cambria" w:cs="Arial"/>
          <w:sz w:val="22"/>
          <w:szCs w:val="22"/>
        </w:rPr>
        <w:t>Reconsider moving, changing, spacing out the days off in late October/early November</w:t>
      </w:r>
    </w:p>
    <w:p w14:paraId="2483A8BC" w14:textId="77777777" w:rsidR="00B85D5B" w:rsidRPr="00B85D5B" w:rsidRDefault="00B85D5B" w:rsidP="00B85D5B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B85D5B">
        <w:rPr>
          <w:rFonts w:ascii="Cambria" w:hAnsi="Cambria" w:cs="Arial"/>
          <w:sz w:val="22"/>
          <w:szCs w:val="22"/>
        </w:rPr>
        <w:t>Make a student version of the calendar that only shows days in or out of school</w:t>
      </w:r>
    </w:p>
    <w:p w14:paraId="69ECF33C" w14:textId="77777777" w:rsidR="00B85D5B" w:rsidRPr="00B85D5B" w:rsidRDefault="00B85D5B" w:rsidP="00B85D5B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B85D5B">
        <w:rPr>
          <w:rFonts w:ascii="Cambria" w:hAnsi="Cambria" w:cs="Arial"/>
          <w:sz w:val="22"/>
          <w:szCs w:val="22"/>
        </w:rPr>
        <w:t>Try to keep all non-student days to Mondays and Fridays</w:t>
      </w:r>
    </w:p>
    <w:p w14:paraId="423C34D1" w14:textId="77777777" w:rsidR="00B85D5B" w:rsidRPr="00B85D5B" w:rsidRDefault="00B85D5B" w:rsidP="00B85D5B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B85D5B">
        <w:rPr>
          <w:rFonts w:ascii="Cambria" w:hAnsi="Cambria" w:cs="Arial"/>
          <w:sz w:val="22"/>
          <w:szCs w:val="22"/>
        </w:rPr>
        <w:t>Be more sensitive to holidays/holy days for other religions (e.g.</w:t>
      </w:r>
      <w:r w:rsidR="0030125E">
        <w:rPr>
          <w:rFonts w:ascii="Cambria" w:hAnsi="Cambria" w:cs="Arial"/>
          <w:sz w:val="22"/>
          <w:szCs w:val="22"/>
        </w:rPr>
        <w:t>,</w:t>
      </w:r>
      <w:r w:rsidRPr="00B85D5B">
        <w:rPr>
          <w:rFonts w:ascii="Cambria" w:hAnsi="Cambria" w:cs="Arial"/>
          <w:sz w:val="22"/>
          <w:szCs w:val="22"/>
        </w:rPr>
        <w:t xml:space="preserve"> Yom Kippur and Diwali)</w:t>
      </w:r>
    </w:p>
    <w:p w14:paraId="1AC2FE9C" w14:textId="77777777" w:rsidR="00B85D5B" w:rsidRPr="00B85D5B" w:rsidRDefault="00B85D5B" w:rsidP="00B85D5B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 w:cs="Arial"/>
          <w:sz w:val="22"/>
          <w:szCs w:val="22"/>
        </w:rPr>
      </w:pPr>
      <w:r w:rsidRPr="00B85D5B">
        <w:rPr>
          <w:rFonts w:ascii="Cambria" w:hAnsi="Cambria" w:cs="Arial"/>
          <w:sz w:val="22"/>
          <w:szCs w:val="22"/>
        </w:rPr>
        <w:t>Try to keep weeks whole and cluster days off into longer breaks, to better accommodate child care</w:t>
      </w:r>
    </w:p>
    <w:p w14:paraId="45AE617E" w14:textId="77777777" w:rsidR="00B85D5B" w:rsidRPr="00B85D5B" w:rsidRDefault="00B85D5B" w:rsidP="00B85D5B">
      <w:pPr>
        <w:rPr>
          <w:sz w:val="22"/>
          <w:szCs w:val="22"/>
        </w:rPr>
      </w:pPr>
      <w:r w:rsidRPr="00B85D5B">
        <w:rPr>
          <w:sz w:val="22"/>
          <w:szCs w:val="22"/>
        </w:rPr>
        <w:t>Questions:</w:t>
      </w:r>
    </w:p>
    <w:p w14:paraId="4DDEE8CD" w14:textId="77777777" w:rsidR="00B85D5B" w:rsidRPr="00B85D5B" w:rsidRDefault="00B85D5B" w:rsidP="00B85D5B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/>
          <w:sz w:val="22"/>
          <w:szCs w:val="22"/>
        </w:rPr>
      </w:pPr>
      <w:r w:rsidRPr="00B85D5B">
        <w:rPr>
          <w:rFonts w:ascii="Cambria" w:hAnsi="Cambria"/>
          <w:sz w:val="22"/>
          <w:szCs w:val="22"/>
        </w:rPr>
        <w:t>Will it be possible to continue school meals on teacher workdays for students who are experiencing food insecurity?</w:t>
      </w:r>
    </w:p>
    <w:p w14:paraId="7B95EBFE" w14:textId="77777777" w:rsidR="00B85D5B" w:rsidRPr="00B85D5B" w:rsidRDefault="00B85D5B" w:rsidP="00B85D5B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/>
          <w:sz w:val="22"/>
          <w:szCs w:val="22"/>
        </w:rPr>
      </w:pPr>
      <w:r w:rsidRPr="00B85D5B">
        <w:rPr>
          <w:rFonts w:ascii="Cambria" w:hAnsi="Cambria"/>
          <w:sz w:val="22"/>
          <w:szCs w:val="22"/>
        </w:rPr>
        <w:t>How does this impact service hours for students with IEPs?</w:t>
      </w:r>
    </w:p>
    <w:p w14:paraId="418B6237" w14:textId="77777777" w:rsidR="00A94AEA" w:rsidRDefault="00B85D5B" w:rsidP="00B85D5B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/>
          <w:sz w:val="22"/>
          <w:szCs w:val="22"/>
        </w:rPr>
      </w:pPr>
      <w:r w:rsidRPr="00B85D5B">
        <w:rPr>
          <w:rFonts w:ascii="Cambria" w:hAnsi="Cambria"/>
          <w:sz w:val="22"/>
          <w:szCs w:val="22"/>
        </w:rPr>
        <w:t>Will there be enough extra days to cover weather</w:t>
      </w:r>
      <w:r w:rsidR="0030125E">
        <w:rPr>
          <w:rFonts w:ascii="Cambria" w:hAnsi="Cambria"/>
          <w:sz w:val="22"/>
          <w:szCs w:val="22"/>
        </w:rPr>
        <w:t>-</w:t>
      </w:r>
      <w:r w:rsidRPr="00B85D5B">
        <w:rPr>
          <w:rFonts w:ascii="Cambria" w:hAnsi="Cambria"/>
          <w:sz w:val="22"/>
          <w:szCs w:val="22"/>
        </w:rPr>
        <w:t>related closures</w:t>
      </w:r>
      <w:r>
        <w:rPr>
          <w:rFonts w:ascii="Cambria" w:hAnsi="Cambria"/>
          <w:sz w:val="22"/>
          <w:szCs w:val="22"/>
        </w:rPr>
        <w:t>?</w:t>
      </w:r>
    </w:p>
    <w:p w14:paraId="1B43A409" w14:textId="77777777" w:rsidR="00B85D5B" w:rsidRPr="00B85D5B" w:rsidRDefault="00B85D5B" w:rsidP="00B85D5B">
      <w:pPr>
        <w:pStyle w:val="ListParagraph"/>
        <w:numPr>
          <w:ilvl w:val="0"/>
          <w:numId w:val="4"/>
        </w:numPr>
        <w:spacing w:after="160" w:line="259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Will EDEP be available on non-instructional work days?</w:t>
      </w:r>
    </w:p>
    <w:p w14:paraId="0CF8AEC3" w14:textId="77777777" w:rsidR="005C7DA5" w:rsidRDefault="005C7DA5"/>
    <w:p w14:paraId="3B5518E0" w14:textId="77777777" w:rsidR="005C7DA5" w:rsidRPr="005C7DA5" w:rsidRDefault="005C7DA5">
      <w:pPr>
        <w:rPr>
          <w:u w:val="single"/>
        </w:rPr>
      </w:pPr>
      <w:r>
        <w:br w:type="page"/>
      </w:r>
      <w:r w:rsidRPr="005C7DA5">
        <w:rPr>
          <w:u w:val="single"/>
        </w:rPr>
        <w:lastRenderedPageBreak/>
        <w:t>Community Input</w:t>
      </w:r>
    </w:p>
    <w:p w14:paraId="4AA81F64" w14:textId="77777777" w:rsidR="005C7DA5" w:rsidRDefault="005C7DA5" w:rsidP="005C7DA5">
      <w:pPr>
        <w:pStyle w:val="Tabl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5C7DA5" w14:paraId="2926317B" w14:textId="77777777" w:rsidTr="003764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5C7DA5" w14:paraId="76D9B5A1" w14:textId="77777777" w:rsidTr="00376484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14:paraId="2EC92D40" w14:textId="77777777" w:rsidR="005C7DA5" w:rsidRDefault="005C7DA5" w:rsidP="00376484">
                  <w:pPr>
                    <w:pStyle w:val="Td"/>
                  </w:pPr>
                  <w:r>
                    <w:rPr>
                      <w:b/>
                      <w:bCs/>
                    </w:rPr>
                    <w:t>Q1. To what degree do you support this draft of the calendar?</w:t>
                  </w:r>
                </w:p>
              </w:tc>
            </w:tr>
            <w:tr w:rsidR="005C7DA5" w14:paraId="52C04190" w14:textId="77777777" w:rsidTr="005C7DA5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1919E956" w14:textId="77777777" w:rsidR="005C7DA5" w:rsidRDefault="005C7DA5" w:rsidP="00376484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121947DC" w14:textId="77777777" w:rsidR="005C7DA5" w:rsidRDefault="005C7DA5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6EE67E90" w14:textId="77777777" w:rsidR="005C7DA5" w:rsidRDefault="005C7DA5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1B924AA2" w14:textId="77777777" w:rsidR="005C7DA5" w:rsidRDefault="005C7DA5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5645E71E" w14:textId="77777777" w:rsidR="005C7DA5" w:rsidRDefault="005C7DA5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5C7DA5" w14:paraId="41C3BAFC" w14:textId="77777777" w:rsidTr="005C7DA5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4A01F15" w14:textId="77777777" w:rsidR="005C7DA5" w:rsidRDefault="005C7DA5" w:rsidP="00376484">
                  <w:pPr>
                    <w:pStyle w:val="Td"/>
                  </w:pPr>
                  <w:r>
                    <w:t>1 - Do Not Support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DD54670" w14:textId="77777777" w:rsidR="005C7DA5" w:rsidRDefault="005C7DA5" w:rsidP="00376484">
                  <w:pPr>
                    <w:pStyle w:val="Td"/>
                    <w:jc w:val="center"/>
                  </w:pPr>
                  <w:r>
                    <w:t>79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9FC2068" w14:textId="77777777" w:rsidR="005C7DA5" w:rsidRDefault="005C7DA5" w:rsidP="00376484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874415F" w14:textId="77777777" w:rsidR="005C7DA5" w:rsidRDefault="005C7DA5" w:rsidP="00376484">
                  <w:pPr>
                    <w:pStyle w:val="Td"/>
                    <w:jc w:val="center"/>
                  </w:pPr>
                  <w:r>
                    <w:t>6.79%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EFCC2A2" w14:textId="77777777" w:rsidR="005C7DA5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0A919BB4" wp14:editId="0F0EF14E">
                        <wp:extent cx="182880" cy="18288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DA5" w14:paraId="384DFBFE" w14:textId="77777777" w:rsidTr="005C7DA5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CE93263" w14:textId="77777777" w:rsidR="005C7DA5" w:rsidRDefault="005C7DA5" w:rsidP="00376484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93EB576" w14:textId="77777777" w:rsidR="005C7DA5" w:rsidRDefault="005C7DA5" w:rsidP="00376484">
                  <w:pPr>
                    <w:pStyle w:val="Td"/>
                    <w:jc w:val="center"/>
                  </w:pPr>
                  <w:r>
                    <w:t>82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5C4643C" w14:textId="77777777" w:rsidR="005C7DA5" w:rsidRDefault="005C7DA5" w:rsidP="00376484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A4608A4" w14:textId="77777777" w:rsidR="005C7DA5" w:rsidRDefault="005C7DA5" w:rsidP="00376484">
                  <w:pPr>
                    <w:pStyle w:val="Td"/>
                    <w:jc w:val="center"/>
                  </w:pPr>
                  <w:r>
                    <w:t>7.04%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BC67A48" w14:textId="77777777" w:rsidR="005C7DA5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4B4BF78E" wp14:editId="3C64E198">
                        <wp:extent cx="190500" cy="18288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DA5" w14:paraId="43ACA46A" w14:textId="77777777" w:rsidTr="005C7DA5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2C8FF0A" w14:textId="77777777" w:rsidR="005C7DA5" w:rsidRDefault="005C7DA5" w:rsidP="00376484">
                  <w:pPr>
                    <w:pStyle w:val="Td"/>
                  </w:pPr>
                  <w:r>
                    <w:t>3 - Neutral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3ECEC37" w14:textId="77777777" w:rsidR="005C7DA5" w:rsidRDefault="005C7DA5" w:rsidP="00376484">
                  <w:pPr>
                    <w:pStyle w:val="Td"/>
                    <w:jc w:val="center"/>
                  </w:pPr>
                  <w:r>
                    <w:t>289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32EBBB2" w14:textId="77777777" w:rsidR="005C7DA5" w:rsidRDefault="005C7DA5" w:rsidP="00376484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2E35A9B" w14:textId="77777777" w:rsidR="005C7DA5" w:rsidRDefault="005C7DA5" w:rsidP="00376484">
                  <w:pPr>
                    <w:pStyle w:val="Td"/>
                    <w:jc w:val="center"/>
                  </w:pPr>
                  <w:r>
                    <w:t>24.83%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717B5F7" w14:textId="77777777" w:rsidR="005C7DA5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052F6A5A" wp14:editId="070FA1EA">
                        <wp:extent cx="670560" cy="18288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DA5" w14:paraId="42B1B08D" w14:textId="77777777" w:rsidTr="005C7DA5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12C4E9F" w14:textId="77777777" w:rsidR="005C7DA5" w:rsidRDefault="005C7DA5" w:rsidP="00376484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BD11AFB" w14:textId="77777777" w:rsidR="005C7DA5" w:rsidRDefault="005C7DA5" w:rsidP="00376484">
                  <w:pPr>
                    <w:pStyle w:val="Td"/>
                    <w:jc w:val="center"/>
                  </w:pPr>
                  <w:r>
                    <w:t>368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004D445" w14:textId="77777777" w:rsidR="005C7DA5" w:rsidRDefault="005C7DA5" w:rsidP="00376484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45020AD" w14:textId="77777777" w:rsidR="005C7DA5" w:rsidRDefault="005C7DA5" w:rsidP="00376484">
                  <w:pPr>
                    <w:pStyle w:val="Td"/>
                    <w:jc w:val="center"/>
                  </w:pPr>
                  <w:r>
                    <w:t>31.62%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1025CDF" w14:textId="77777777" w:rsidR="005C7DA5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7DC34FB7" wp14:editId="48D62B26">
                        <wp:extent cx="845820" cy="18288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DA5" w14:paraId="3BCD6D11" w14:textId="77777777" w:rsidTr="005C7DA5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5CEED63" w14:textId="77777777" w:rsidR="005C7DA5" w:rsidRDefault="005C7DA5" w:rsidP="00376484">
                  <w:pPr>
                    <w:pStyle w:val="Td"/>
                  </w:pPr>
                  <w:r>
                    <w:t>5 - Strongly Support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E75B279" w14:textId="77777777" w:rsidR="005C7DA5" w:rsidRDefault="005C7DA5" w:rsidP="00376484">
                  <w:pPr>
                    <w:pStyle w:val="Td"/>
                    <w:jc w:val="center"/>
                  </w:pPr>
                  <w:r>
                    <w:t>346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44CBF0C" w14:textId="77777777" w:rsidR="005C7DA5" w:rsidRDefault="005C7DA5" w:rsidP="00376484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F4A0932" w14:textId="77777777" w:rsidR="005C7DA5" w:rsidRDefault="005C7DA5" w:rsidP="00376484">
                  <w:pPr>
                    <w:pStyle w:val="Td"/>
                    <w:jc w:val="center"/>
                  </w:pPr>
                  <w:r>
                    <w:t>29.73%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64FBB34" w14:textId="77777777" w:rsidR="005C7DA5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5B421A75" wp14:editId="11FDE98D">
                        <wp:extent cx="792480" cy="18288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DA5" w14:paraId="7DEA8D9F" w14:textId="77777777" w:rsidTr="005C7DA5">
              <w:tc>
                <w:tcPr>
                  <w:tcW w:w="281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52DE0156" w14:textId="77777777" w:rsidR="005C7DA5" w:rsidRDefault="005C7DA5" w:rsidP="005C7DA5">
                  <w:pPr>
                    <w:pStyle w:val="Td"/>
                  </w:pPr>
                  <w:r>
                    <w:rPr>
                      <w:b/>
                      <w:bCs/>
                    </w:rPr>
                    <w:t>Total Responses: 1,164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29E62A1E" w14:textId="77777777" w:rsidR="005C7DA5" w:rsidRDefault="005C7DA5" w:rsidP="005C7DA5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3.70</w:t>
                  </w:r>
                </w:p>
              </w:tc>
            </w:tr>
          </w:tbl>
          <w:p w14:paraId="2A480CF7" w14:textId="77777777" w:rsidR="005C7DA5" w:rsidRDefault="005C7DA5" w:rsidP="00376484">
            <w:pPr>
              <w:pStyle w:val="Table"/>
            </w:pPr>
          </w:p>
        </w:tc>
      </w:tr>
    </w:tbl>
    <w:p w14:paraId="3944F5AE" w14:textId="77777777" w:rsidR="005C7DA5" w:rsidRDefault="005C7DA5" w:rsidP="005C7DA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5C7DA5" w14:paraId="20862A10" w14:textId="77777777" w:rsidTr="003764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5C7DA5" w14:paraId="680A958D" w14:textId="77777777" w:rsidTr="00376484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14:paraId="2591DE51" w14:textId="77777777" w:rsidR="005C7DA5" w:rsidRDefault="005C7DA5" w:rsidP="00376484">
                  <w:pPr>
                    <w:pStyle w:val="Td"/>
                  </w:pPr>
                  <w:r>
                    <w:rPr>
                      <w:b/>
                      <w:bCs/>
                    </w:rPr>
                    <w:t>Q2. To what degree do you support a school calendar with 175 instructional days for students?</w:t>
                  </w:r>
                </w:p>
              </w:tc>
            </w:tr>
            <w:tr w:rsidR="005C7DA5" w14:paraId="069B7E08" w14:textId="77777777" w:rsidTr="005C7DA5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7918310A" w14:textId="77777777" w:rsidR="005C7DA5" w:rsidRDefault="005C7DA5" w:rsidP="00376484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301E3F46" w14:textId="77777777" w:rsidR="005C7DA5" w:rsidRDefault="005C7DA5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136E36FA" w14:textId="77777777" w:rsidR="005C7DA5" w:rsidRDefault="005C7DA5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063FC06F" w14:textId="77777777" w:rsidR="005C7DA5" w:rsidRDefault="005C7DA5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56C60ADC" w14:textId="77777777" w:rsidR="005C7DA5" w:rsidRDefault="005C7DA5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5C7DA5" w14:paraId="73C00556" w14:textId="77777777" w:rsidTr="005C7DA5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63E9FCC" w14:textId="77777777" w:rsidR="005C7DA5" w:rsidRDefault="005C7DA5" w:rsidP="00376484">
                  <w:pPr>
                    <w:pStyle w:val="Td"/>
                  </w:pPr>
                  <w:r>
                    <w:t>1 - Do Not Support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B8512FF" w14:textId="77777777" w:rsidR="005C7DA5" w:rsidRDefault="005C7DA5" w:rsidP="00376484">
                  <w:pPr>
                    <w:pStyle w:val="Td"/>
                    <w:jc w:val="center"/>
                  </w:pPr>
                  <w:r>
                    <w:t>80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B36C230" w14:textId="77777777" w:rsidR="005C7DA5" w:rsidRDefault="005C7DA5" w:rsidP="00376484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EC48786" w14:textId="77777777" w:rsidR="005C7DA5" w:rsidRDefault="005C7DA5" w:rsidP="00376484">
                  <w:pPr>
                    <w:pStyle w:val="Td"/>
                    <w:jc w:val="center"/>
                  </w:pPr>
                  <w:r>
                    <w:t>6.94%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4900297" w14:textId="77777777" w:rsidR="005C7DA5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54F5810A" wp14:editId="69644D06">
                        <wp:extent cx="182880" cy="18288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DA5" w14:paraId="0EEA1AC1" w14:textId="77777777" w:rsidTr="005C7DA5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899B412" w14:textId="77777777" w:rsidR="005C7DA5" w:rsidRDefault="005C7DA5" w:rsidP="00376484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B9DEBE2" w14:textId="77777777" w:rsidR="005C7DA5" w:rsidRDefault="005C7DA5" w:rsidP="00376484">
                  <w:pPr>
                    <w:pStyle w:val="Td"/>
                    <w:jc w:val="center"/>
                  </w:pPr>
                  <w:r>
                    <w:t>76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46F12AB" w14:textId="77777777" w:rsidR="005C7DA5" w:rsidRDefault="005C7DA5" w:rsidP="00376484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42C1499" w14:textId="77777777" w:rsidR="005C7DA5" w:rsidRDefault="005C7DA5" w:rsidP="00376484">
                  <w:pPr>
                    <w:pStyle w:val="Td"/>
                    <w:jc w:val="center"/>
                  </w:pPr>
                  <w:r>
                    <w:t>6.60%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A1EE953" w14:textId="77777777" w:rsidR="005C7DA5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47EBCAB4" wp14:editId="3BCC27F8">
                        <wp:extent cx="175260" cy="18288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DA5" w14:paraId="548C5C29" w14:textId="77777777" w:rsidTr="005C7DA5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6110C7E" w14:textId="77777777" w:rsidR="005C7DA5" w:rsidRDefault="005C7DA5" w:rsidP="00376484">
                  <w:pPr>
                    <w:pStyle w:val="Td"/>
                  </w:pPr>
                  <w:r>
                    <w:t>3 - Neutral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7192853" w14:textId="77777777" w:rsidR="005C7DA5" w:rsidRDefault="005C7DA5" w:rsidP="00376484">
                  <w:pPr>
                    <w:pStyle w:val="Td"/>
                    <w:jc w:val="center"/>
                  </w:pPr>
                  <w:r>
                    <w:t>285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B2CB6DE" w14:textId="77777777" w:rsidR="005C7DA5" w:rsidRDefault="005C7DA5" w:rsidP="00376484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D703DC3" w14:textId="77777777" w:rsidR="005C7DA5" w:rsidRDefault="005C7DA5" w:rsidP="00376484">
                  <w:pPr>
                    <w:pStyle w:val="Td"/>
                    <w:jc w:val="center"/>
                  </w:pPr>
                  <w:r>
                    <w:t>24.74%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5FE36E3" w14:textId="77777777" w:rsidR="005C7DA5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22262100" wp14:editId="2BCCB08D">
                        <wp:extent cx="655320" cy="18288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DA5" w14:paraId="0D4A899B" w14:textId="77777777" w:rsidTr="005C7DA5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7B8657E" w14:textId="77777777" w:rsidR="005C7DA5" w:rsidRDefault="005C7DA5" w:rsidP="00376484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81A4905" w14:textId="77777777" w:rsidR="005C7DA5" w:rsidRDefault="005C7DA5" w:rsidP="00376484">
                  <w:pPr>
                    <w:pStyle w:val="Td"/>
                    <w:jc w:val="center"/>
                  </w:pPr>
                  <w:r>
                    <w:t>299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3703223" w14:textId="77777777" w:rsidR="005C7DA5" w:rsidRDefault="005C7DA5" w:rsidP="00376484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2404315" w14:textId="77777777" w:rsidR="005C7DA5" w:rsidRDefault="005C7DA5" w:rsidP="00376484">
                  <w:pPr>
                    <w:pStyle w:val="Td"/>
                    <w:jc w:val="center"/>
                  </w:pPr>
                  <w:r>
                    <w:t>25.95%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65A325A" w14:textId="77777777" w:rsidR="005C7DA5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669DE9DC" wp14:editId="5321988D">
                        <wp:extent cx="693420" cy="18288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DA5" w14:paraId="1563C29D" w14:textId="77777777" w:rsidTr="005C7DA5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F8DA9CA" w14:textId="77777777" w:rsidR="005C7DA5" w:rsidRDefault="005C7DA5" w:rsidP="00376484">
                  <w:pPr>
                    <w:pStyle w:val="Td"/>
                  </w:pPr>
                  <w:r>
                    <w:t>5 - Strongly Support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8B7AA35" w14:textId="77777777" w:rsidR="005C7DA5" w:rsidRDefault="005C7DA5" w:rsidP="00376484">
                  <w:pPr>
                    <w:pStyle w:val="Td"/>
                    <w:jc w:val="center"/>
                  </w:pPr>
                  <w:r>
                    <w:t>412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909AEF6" w14:textId="77777777" w:rsidR="005C7DA5" w:rsidRDefault="005C7DA5" w:rsidP="00376484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389E903" w14:textId="77777777" w:rsidR="005C7DA5" w:rsidRDefault="005C7DA5" w:rsidP="00376484">
                  <w:pPr>
                    <w:pStyle w:val="Td"/>
                    <w:jc w:val="center"/>
                  </w:pPr>
                  <w:r>
                    <w:t>35.76%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CBCE32C" w14:textId="77777777" w:rsidR="005C7DA5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4AE64E2F" wp14:editId="00524FAC">
                        <wp:extent cx="952500" cy="18288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7DA5" w14:paraId="06E6D850" w14:textId="77777777" w:rsidTr="005C7DA5">
              <w:tc>
                <w:tcPr>
                  <w:tcW w:w="281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2F2DBA48" w14:textId="77777777" w:rsidR="005C7DA5" w:rsidRDefault="005C7DA5" w:rsidP="005C7DA5">
                  <w:pPr>
                    <w:pStyle w:val="Td"/>
                  </w:pPr>
                  <w:r>
                    <w:rPr>
                      <w:b/>
                      <w:bCs/>
                    </w:rPr>
                    <w:t>Total Responses: 1,152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08502D4F" w14:textId="77777777" w:rsidR="005C7DA5" w:rsidRDefault="005C7DA5" w:rsidP="005C7DA5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3.77</w:t>
                  </w:r>
                </w:p>
              </w:tc>
            </w:tr>
          </w:tbl>
          <w:p w14:paraId="610539C5" w14:textId="77777777" w:rsidR="005C7DA5" w:rsidRDefault="005C7DA5" w:rsidP="00376484">
            <w:pPr>
              <w:pStyle w:val="Table"/>
            </w:pPr>
          </w:p>
        </w:tc>
      </w:tr>
    </w:tbl>
    <w:p w14:paraId="56086614" w14:textId="77777777" w:rsidR="005C7DA5" w:rsidRDefault="005C7DA5"/>
    <w:p w14:paraId="1B40E4EF" w14:textId="77777777" w:rsidR="005C7DA5" w:rsidRPr="005C7DA5" w:rsidRDefault="005C7DA5">
      <w:pPr>
        <w:rPr>
          <w:u w:val="single"/>
        </w:rPr>
      </w:pPr>
      <w:r w:rsidRPr="005C7DA5">
        <w:rPr>
          <w:u w:val="single"/>
        </w:rPr>
        <w:t>Staff Input</w:t>
      </w:r>
    </w:p>
    <w:p w14:paraId="239B6C3C" w14:textId="77777777" w:rsidR="005C7DA5" w:rsidRDefault="005C7DA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87739D" w14:paraId="09E6C474" w14:textId="77777777" w:rsidTr="003764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2"/>
              <w:gridCol w:w="1442"/>
              <w:gridCol w:w="809"/>
              <w:gridCol w:w="902"/>
              <w:gridCol w:w="4085"/>
            </w:tblGrid>
            <w:tr w:rsidR="0087739D" w14:paraId="729AC13F" w14:textId="77777777" w:rsidTr="00376484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14:paraId="1C93F13F" w14:textId="77777777" w:rsidR="0087739D" w:rsidRDefault="0087739D" w:rsidP="00376484">
                  <w:pPr>
                    <w:pStyle w:val="Td"/>
                  </w:pPr>
                  <w:r>
                    <w:rPr>
                      <w:b/>
                      <w:bCs/>
                    </w:rPr>
                    <w:t>Q1. To what degree do you support this draft of the calendar?</w:t>
                  </w:r>
                </w:p>
              </w:tc>
            </w:tr>
            <w:tr w:rsidR="0087739D" w14:paraId="25588D98" w14:textId="77777777" w:rsidTr="0087739D"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35F4730A" w14:textId="77777777" w:rsidR="0087739D" w:rsidRDefault="0087739D" w:rsidP="00376484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7DEE28DC" w14:textId="77777777" w:rsidR="0087739D" w:rsidRDefault="0087739D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34A28525" w14:textId="77777777" w:rsidR="0087739D" w:rsidRDefault="0087739D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59DAB4C8" w14:textId="77777777" w:rsidR="0087739D" w:rsidRDefault="0087739D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36563C6A" w14:textId="77777777" w:rsidR="0087739D" w:rsidRDefault="0087739D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87739D" w14:paraId="2A2A33C0" w14:textId="77777777" w:rsidTr="0087739D"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13CC6F3" w14:textId="77777777" w:rsidR="0087739D" w:rsidRDefault="0087739D" w:rsidP="00376484">
                  <w:pPr>
                    <w:pStyle w:val="Td"/>
                  </w:pPr>
                  <w:r>
                    <w:t>1 - Do Not Support</w:t>
                  </w:r>
                </w:p>
              </w:tc>
              <w:tc>
                <w:tcPr>
                  <w:tcW w:w="7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3A9441A" w14:textId="77777777" w:rsidR="0087739D" w:rsidRDefault="0087739D" w:rsidP="00376484">
                  <w:pPr>
                    <w:pStyle w:val="Td"/>
                    <w:jc w:val="center"/>
                  </w:pPr>
                  <w:r>
                    <w:t>16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FA65B89" w14:textId="77777777" w:rsidR="0087739D" w:rsidRDefault="0087739D" w:rsidP="00376484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C125231" w14:textId="77777777" w:rsidR="0087739D" w:rsidRDefault="0087739D" w:rsidP="00376484">
                  <w:pPr>
                    <w:pStyle w:val="Td"/>
                    <w:jc w:val="center"/>
                  </w:pPr>
                  <w:r>
                    <w:t>3.12%</w:t>
                  </w:r>
                </w:p>
              </w:tc>
              <w:tc>
                <w:tcPr>
                  <w:tcW w:w="21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5E7D6DB" w14:textId="77777777" w:rsidR="0087739D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70C730DB" wp14:editId="24AA2451">
                        <wp:extent cx="83820" cy="18288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39D" w14:paraId="0B8EC49F" w14:textId="77777777" w:rsidTr="0087739D"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0101C53" w14:textId="77777777" w:rsidR="0087739D" w:rsidRDefault="0087739D" w:rsidP="00376484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51B723E" w14:textId="77777777" w:rsidR="0087739D" w:rsidRDefault="0087739D" w:rsidP="00376484">
                  <w:pPr>
                    <w:pStyle w:val="Td"/>
                    <w:jc w:val="center"/>
                  </w:pPr>
                  <w:r>
                    <w:t>37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8FAA96A" w14:textId="77777777" w:rsidR="0087739D" w:rsidRDefault="0087739D" w:rsidP="00376484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34208C6" w14:textId="77777777" w:rsidR="0087739D" w:rsidRDefault="0087739D" w:rsidP="00376484">
                  <w:pPr>
                    <w:pStyle w:val="Td"/>
                    <w:jc w:val="center"/>
                  </w:pPr>
                  <w:r>
                    <w:t>7.21%</w:t>
                  </w:r>
                </w:p>
              </w:tc>
              <w:tc>
                <w:tcPr>
                  <w:tcW w:w="21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7574F6D" w14:textId="77777777" w:rsidR="0087739D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2E4008B9" wp14:editId="699B7E1E">
                        <wp:extent cx="190500" cy="18288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39D" w14:paraId="47EA4464" w14:textId="77777777" w:rsidTr="0087739D"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F19BED5" w14:textId="77777777" w:rsidR="0087739D" w:rsidRDefault="0087739D" w:rsidP="00376484">
                  <w:pPr>
                    <w:pStyle w:val="Td"/>
                  </w:pPr>
                  <w:r>
                    <w:t>3 - Neutral</w:t>
                  </w:r>
                </w:p>
              </w:tc>
              <w:tc>
                <w:tcPr>
                  <w:tcW w:w="7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9BADEA1" w14:textId="77777777" w:rsidR="0087739D" w:rsidRDefault="0087739D" w:rsidP="00376484">
                  <w:pPr>
                    <w:pStyle w:val="Td"/>
                    <w:jc w:val="center"/>
                  </w:pPr>
                  <w:r>
                    <w:t>132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0FB73AC" w14:textId="77777777" w:rsidR="0087739D" w:rsidRDefault="0087739D" w:rsidP="00376484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9915544" w14:textId="77777777" w:rsidR="0087739D" w:rsidRDefault="0087739D" w:rsidP="00376484">
                  <w:pPr>
                    <w:pStyle w:val="Td"/>
                    <w:jc w:val="center"/>
                  </w:pPr>
                  <w:r>
                    <w:t>25.73%</w:t>
                  </w:r>
                </w:p>
              </w:tc>
              <w:tc>
                <w:tcPr>
                  <w:tcW w:w="21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780EBFF" w14:textId="77777777" w:rsidR="0087739D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0D4227BB" wp14:editId="3DFAFAD0">
                        <wp:extent cx="685800" cy="18288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39D" w14:paraId="4326BB9E" w14:textId="77777777" w:rsidTr="0087739D"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14E975C" w14:textId="77777777" w:rsidR="0087739D" w:rsidRDefault="0087739D" w:rsidP="00376484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7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F114E88" w14:textId="77777777" w:rsidR="0087739D" w:rsidRDefault="0087739D" w:rsidP="00376484">
                  <w:pPr>
                    <w:pStyle w:val="Td"/>
                    <w:jc w:val="center"/>
                  </w:pPr>
                  <w:r>
                    <w:t>200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5FE9465" w14:textId="77777777" w:rsidR="0087739D" w:rsidRDefault="0087739D" w:rsidP="00376484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28FB597" w14:textId="77777777" w:rsidR="0087739D" w:rsidRDefault="0087739D" w:rsidP="00376484">
                  <w:pPr>
                    <w:pStyle w:val="Td"/>
                    <w:jc w:val="center"/>
                  </w:pPr>
                  <w:r>
                    <w:t>38.99%</w:t>
                  </w:r>
                </w:p>
              </w:tc>
              <w:tc>
                <w:tcPr>
                  <w:tcW w:w="21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E3645F6" w14:textId="77777777" w:rsidR="0087739D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6074DB25" wp14:editId="7E08159F">
                        <wp:extent cx="1036320" cy="18288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39D" w14:paraId="37328B79" w14:textId="77777777" w:rsidTr="0087739D"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FF880A7" w14:textId="77777777" w:rsidR="0087739D" w:rsidRDefault="0087739D" w:rsidP="00376484">
                  <w:pPr>
                    <w:pStyle w:val="Td"/>
                  </w:pPr>
                  <w:r>
                    <w:t>5 - Strongly Support</w:t>
                  </w:r>
                </w:p>
              </w:tc>
              <w:tc>
                <w:tcPr>
                  <w:tcW w:w="7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B6C61DB" w14:textId="77777777" w:rsidR="0087739D" w:rsidRDefault="0087739D" w:rsidP="00376484">
                  <w:pPr>
                    <w:pStyle w:val="Td"/>
                    <w:jc w:val="center"/>
                  </w:pPr>
                  <w:r>
                    <w:t>128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7F2EA92" w14:textId="77777777" w:rsidR="0087739D" w:rsidRDefault="0087739D" w:rsidP="00376484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D1DBEFA" w14:textId="77777777" w:rsidR="0087739D" w:rsidRDefault="0087739D" w:rsidP="00376484">
                  <w:pPr>
                    <w:pStyle w:val="Td"/>
                    <w:jc w:val="center"/>
                  </w:pPr>
                  <w:r>
                    <w:t>24.95%</w:t>
                  </w:r>
                </w:p>
              </w:tc>
              <w:tc>
                <w:tcPr>
                  <w:tcW w:w="21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93451CB" w14:textId="77777777" w:rsidR="0087739D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17326648" wp14:editId="038A92D4">
                        <wp:extent cx="670560" cy="18288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39D" w14:paraId="05B65EB1" w14:textId="77777777" w:rsidTr="0087739D">
              <w:tc>
                <w:tcPr>
                  <w:tcW w:w="280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291D79AD" w14:textId="77777777" w:rsidR="0087739D" w:rsidRDefault="0087739D" w:rsidP="0087739D">
                  <w:pPr>
                    <w:pStyle w:val="Td"/>
                  </w:pPr>
                  <w:r>
                    <w:rPr>
                      <w:b/>
                      <w:bCs/>
                    </w:rPr>
                    <w:t>Total Responses: 513</w:t>
                  </w:r>
                </w:p>
              </w:tc>
              <w:tc>
                <w:tcPr>
                  <w:tcW w:w="21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6AD197B8" w14:textId="77777777" w:rsidR="0087739D" w:rsidRDefault="0087739D" w:rsidP="0087739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3.75</w:t>
                  </w:r>
                </w:p>
              </w:tc>
            </w:tr>
          </w:tbl>
          <w:p w14:paraId="405B4EB1" w14:textId="77777777" w:rsidR="0087739D" w:rsidRDefault="0087739D" w:rsidP="00376484">
            <w:pPr>
              <w:pStyle w:val="Table"/>
            </w:pPr>
          </w:p>
        </w:tc>
      </w:tr>
    </w:tbl>
    <w:p w14:paraId="750B5C0C" w14:textId="77777777" w:rsidR="0087739D" w:rsidRDefault="0087739D" w:rsidP="0087739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87739D" w14:paraId="3BEDBD09" w14:textId="77777777" w:rsidTr="003764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1486"/>
              <w:gridCol w:w="763"/>
              <w:gridCol w:w="960"/>
              <w:gridCol w:w="4060"/>
            </w:tblGrid>
            <w:tr w:rsidR="0087739D" w14:paraId="0B96C109" w14:textId="77777777" w:rsidTr="00376484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14:paraId="4FD72441" w14:textId="77777777" w:rsidR="0087739D" w:rsidRDefault="0087739D" w:rsidP="00376484">
                  <w:pPr>
                    <w:pStyle w:val="Td"/>
                  </w:pPr>
                  <w:r>
                    <w:rPr>
                      <w:b/>
                      <w:bCs/>
                    </w:rPr>
                    <w:t>Q2. To what degree do you support a school calendar with 175 instructional days for students?</w:t>
                  </w:r>
                </w:p>
              </w:tc>
            </w:tr>
            <w:tr w:rsidR="0087739D" w14:paraId="3374330F" w14:textId="77777777" w:rsidTr="0087739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31782D91" w14:textId="77777777" w:rsidR="0087739D" w:rsidRDefault="0087739D" w:rsidP="00376484">
                  <w:pPr>
                    <w:pStyle w:val="Td"/>
                  </w:pPr>
                  <w:r>
                    <w:rPr>
                      <w:b/>
                      <w:bCs/>
                    </w:rPr>
                    <w:t>Answer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6A78EF76" w14:textId="77777777" w:rsidR="0087739D" w:rsidRDefault="0087739D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Responses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3C876F43" w14:textId="77777777" w:rsidR="0087739D" w:rsidRDefault="0087739D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Value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32C43EAC" w14:textId="77777777" w:rsidR="0087739D" w:rsidRDefault="0087739D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2DA52474" w14:textId="77777777" w:rsidR="0087739D" w:rsidRDefault="0087739D" w:rsidP="00376484">
                  <w:pPr>
                    <w:pStyle w:val="Td"/>
                    <w:jc w:val="center"/>
                  </w:pPr>
                  <w:r>
                    <w:rPr>
                      <w:b/>
                      <w:bCs/>
                    </w:rPr>
                    <w:t>Percentage of total respondents</w:t>
                  </w:r>
                </w:p>
              </w:tc>
            </w:tr>
            <w:tr w:rsidR="0087739D" w14:paraId="2F4AEC15" w14:textId="77777777" w:rsidTr="0087739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BD793C7" w14:textId="77777777" w:rsidR="0087739D" w:rsidRDefault="0087739D" w:rsidP="00376484">
                  <w:pPr>
                    <w:pStyle w:val="Td"/>
                  </w:pPr>
                  <w:r>
                    <w:t>1 - Do Not Support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84CFE26" w14:textId="77777777" w:rsidR="0087739D" w:rsidRDefault="0087739D" w:rsidP="00376484">
                  <w:pPr>
                    <w:pStyle w:val="Td"/>
                    <w:jc w:val="center"/>
                  </w:pPr>
                  <w:r>
                    <w:t>20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CBEF53B" w14:textId="77777777" w:rsidR="0087739D" w:rsidRDefault="0087739D" w:rsidP="00376484">
                  <w:pPr>
                    <w:pStyle w:val="Td"/>
                    <w:jc w:val="center"/>
                  </w:pPr>
                  <w:r>
                    <w:t>1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4D2DB2E" w14:textId="77777777" w:rsidR="0087739D" w:rsidRDefault="0087739D" w:rsidP="00376484">
                  <w:pPr>
                    <w:pStyle w:val="Td"/>
                    <w:jc w:val="center"/>
                  </w:pPr>
                  <w:r>
                    <w:t>3.88%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82F7290" w14:textId="77777777" w:rsidR="0087739D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762F8B1B" wp14:editId="18F87E93">
                        <wp:extent cx="106680" cy="18288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39D" w14:paraId="5D947D23" w14:textId="77777777" w:rsidTr="0087739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84FBF70" w14:textId="77777777" w:rsidR="0087739D" w:rsidRDefault="0087739D" w:rsidP="00376484">
                  <w:pPr>
                    <w:pStyle w:val="Td"/>
                  </w:pPr>
                  <w:r>
                    <w:t>2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56701569" w14:textId="77777777" w:rsidR="0087739D" w:rsidRDefault="0087739D" w:rsidP="00376484">
                  <w:pPr>
                    <w:pStyle w:val="Td"/>
                    <w:jc w:val="center"/>
                  </w:pPr>
                  <w:r>
                    <w:t>24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4F2424D" w14:textId="77777777" w:rsidR="0087739D" w:rsidRDefault="0087739D" w:rsidP="00376484">
                  <w:pPr>
                    <w:pStyle w:val="Td"/>
                    <w:jc w:val="center"/>
                  </w:pPr>
                  <w:r>
                    <w:t>2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CE63FB0" w14:textId="77777777" w:rsidR="0087739D" w:rsidRDefault="0087739D" w:rsidP="00376484">
                  <w:pPr>
                    <w:pStyle w:val="Td"/>
                    <w:jc w:val="center"/>
                  </w:pPr>
                  <w:r>
                    <w:t>4.65%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8263A3A" w14:textId="77777777" w:rsidR="0087739D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101C994F" wp14:editId="34321F40">
                        <wp:extent cx="121920" cy="18288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39D" w14:paraId="673BA59E" w14:textId="77777777" w:rsidTr="0087739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4919F27" w14:textId="77777777" w:rsidR="0087739D" w:rsidRDefault="0087739D" w:rsidP="00376484">
                  <w:pPr>
                    <w:pStyle w:val="Td"/>
                  </w:pPr>
                  <w:r>
                    <w:t>3 - Neutral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193632E" w14:textId="77777777" w:rsidR="0087739D" w:rsidRDefault="0087739D" w:rsidP="00376484">
                  <w:pPr>
                    <w:pStyle w:val="Td"/>
                    <w:jc w:val="center"/>
                  </w:pPr>
                  <w:r>
                    <w:t>105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E507E2E" w14:textId="77777777" w:rsidR="0087739D" w:rsidRDefault="0087739D" w:rsidP="00376484">
                  <w:pPr>
                    <w:pStyle w:val="Td"/>
                    <w:jc w:val="center"/>
                  </w:pPr>
                  <w:r>
                    <w:t>3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41057378" w14:textId="77777777" w:rsidR="0087739D" w:rsidRDefault="0087739D" w:rsidP="00376484">
                  <w:pPr>
                    <w:pStyle w:val="Td"/>
                    <w:jc w:val="center"/>
                  </w:pPr>
                  <w:r>
                    <w:t>20.35%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92B8FE3" w14:textId="77777777" w:rsidR="0087739D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01E5B2E5" wp14:editId="640CAA18">
                        <wp:extent cx="541020" cy="18288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39D" w14:paraId="7A96DF38" w14:textId="77777777" w:rsidTr="0087739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64D9A67" w14:textId="77777777" w:rsidR="0087739D" w:rsidRDefault="0087739D" w:rsidP="00376484">
                  <w:pPr>
                    <w:pStyle w:val="Td"/>
                  </w:pPr>
                  <w:r>
                    <w:t>4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1A2952DD" w14:textId="77777777" w:rsidR="0087739D" w:rsidRDefault="0087739D" w:rsidP="00376484">
                  <w:pPr>
                    <w:pStyle w:val="Td"/>
                    <w:jc w:val="center"/>
                  </w:pPr>
                  <w:r>
                    <w:t>148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3E5C9C10" w14:textId="77777777" w:rsidR="0087739D" w:rsidRDefault="0087739D" w:rsidP="00376484">
                  <w:pPr>
                    <w:pStyle w:val="Td"/>
                    <w:jc w:val="center"/>
                  </w:pPr>
                  <w:r>
                    <w:t>4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1DBD900" w14:textId="77777777" w:rsidR="0087739D" w:rsidRDefault="0087739D" w:rsidP="00376484">
                  <w:pPr>
                    <w:pStyle w:val="Td"/>
                    <w:jc w:val="center"/>
                  </w:pPr>
                  <w:r>
                    <w:t>28.68%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A20778A" w14:textId="77777777" w:rsidR="0087739D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54E64FAF" wp14:editId="228BCBCF">
                        <wp:extent cx="762000" cy="18288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39D" w14:paraId="7BC927AD" w14:textId="77777777" w:rsidTr="0087739D">
              <w:tc>
                <w:tcPr>
                  <w:tcW w:w="10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08FE6261" w14:textId="77777777" w:rsidR="0087739D" w:rsidRDefault="0087739D" w:rsidP="00376484">
                  <w:pPr>
                    <w:pStyle w:val="Td"/>
                  </w:pPr>
                  <w:r>
                    <w:t>5 - Strongly Support</w:t>
                  </w:r>
                </w:p>
              </w:tc>
              <w:tc>
                <w:tcPr>
                  <w:tcW w:w="7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210E09B" w14:textId="77777777" w:rsidR="0087739D" w:rsidRDefault="0087739D" w:rsidP="00376484">
                  <w:pPr>
                    <w:pStyle w:val="Td"/>
                    <w:jc w:val="center"/>
                  </w:pPr>
                  <w:r>
                    <w:t>219</w:t>
                  </w:r>
                </w:p>
              </w:tc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7C856B14" w14:textId="77777777" w:rsidR="0087739D" w:rsidRDefault="0087739D" w:rsidP="00376484">
                  <w:pPr>
                    <w:pStyle w:val="Td"/>
                    <w:jc w:val="center"/>
                  </w:pPr>
                  <w:r>
                    <w:t>5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2569D720" w14:textId="77777777" w:rsidR="0087739D" w:rsidRDefault="0087739D" w:rsidP="00376484">
                  <w:pPr>
                    <w:pStyle w:val="Td"/>
                    <w:jc w:val="center"/>
                  </w:pPr>
                  <w:r>
                    <w:t>42.44%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DFD"/>
                  <w:vAlign w:val="center"/>
                </w:tcPr>
                <w:p w14:paraId="686EC003" w14:textId="77777777" w:rsidR="0087739D" w:rsidRDefault="00D73B90" w:rsidP="00376484">
                  <w:pPr>
                    <w:pStyle w:val="Td"/>
                  </w:pPr>
                  <w:r>
                    <w:rPr>
                      <w:noProof/>
                    </w:rPr>
                    <w:drawing>
                      <wp:inline distT="0" distB="0" distL="0" distR="0" wp14:anchorId="681698DE" wp14:editId="45F3603A">
                        <wp:extent cx="1135380" cy="18288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39D" w14:paraId="3CCD2495" w14:textId="77777777" w:rsidTr="0087739D">
              <w:tc>
                <w:tcPr>
                  <w:tcW w:w="281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6F0409F6" w14:textId="77777777" w:rsidR="0087739D" w:rsidRDefault="0087739D" w:rsidP="0087739D">
                  <w:pPr>
                    <w:pStyle w:val="Td"/>
                  </w:pPr>
                  <w:r>
                    <w:rPr>
                      <w:b/>
                      <w:bCs/>
                    </w:rPr>
                    <w:t>Total Responses: 516</w:t>
                  </w:r>
                </w:p>
              </w:tc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14:paraId="08FF14C9" w14:textId="77777777" w:rsidR="0087739D" w:rsidRDefault="0087739D" w:rsidP="0087739D">
                  <w:pPr>
                    <w:pStyle w:val="Td"/>
                    <w:jc w:val="right"/>
                  </w:pPr>
                  <w:r>
                    <w:rPr>
                      <w:b/>
                      <w:bCs/>
                    </w:rPr>
                    <w:t>Weighted Score: 4.01</w:t>
                  </w:r>
                </w:p>
              </w:tc>
            </w:tr>
          </w:tbl>
          <w:p w14:paraId="25013F7F" w14:textId="77777777" w:rsidR="0087739D" w:rsidRDefault="0087739D" w:rsidP="00376484">
            <w:pPr>
              <w:pStyle w:val="Table"/>
            </w:pPr>
          </w:p>
        </w:tc>
      </w:tr>
    </w:tbl>
    <w:p w14:paraId="2A79CA34" w14:textId="77777777" w:rsidR="005C7DA5" w:rsidRDefault="005C7DA5"/>
    <w:p w14:paraId="1D4EEEC1" w14:textId="77777777" w:rsidR="005C7DA5" w:rsidRDefault="005C7DA5"/>
    <w:p w14:paraId="782A2EFD" w14:textId="77777777" w:rsidR="0087739D" w:rsidRDefault="0087739D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1252"/>
        <w:gridCol w:w="763"/>
        <w:gridCol w:w="960"/>
        <w:gridCol w:w="4060"/>
      </w:tblGrid>
      <w:tr w:rsidR="0087739D" w14:paraId="56B73471" w14:textId="77777777" w:rsidTr="00376484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14:paraId="055987B1" w14:textId="77777777" w:rsidR="0087739D" w:rsidRDefault="0087739D" w:rsidP="00376484">
            <w:pPr>
              <w:pStyle w:val="Td"/>
            </w:pPr>
            <w:r>
              <w:rPr>
                <w:b/>
                <w:bCs/>
              </w:rPr>
              <w:lastRenderedPageBreak/>
              <w:t>Q3. To what degree do you think more planning days for teachers and professional learning/development time for classified staff will help you in your job?</w:t>
            </w:r>
          </w:p>
        </w:tc>
      </w:tr>
      <w:tr w:rsidR="0087739D" w14:paraId="0B51CE03" w14:textId="77777777" w:rsidTr="0087739D"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4D63B428" w14:textId="77777777" w:rsidR="0087739D" w:rsidRDefault="0087739D" w:rsidP="00376484">
            <w:pPr>
              <w:pStyle w:val="Td"/>
            </w:pPr>
            <w:r>
              <w:rPr>
                <w:b/>
                <w:bCs/>
              </w:rPr>
              <w:t>Answer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05034BF6" w14:textId="77777777" w:rsidR="0087739D" w:rsidRDefault="0087739D" w:rsidP="00376484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6A85BF48" w14:textId="77777777" w:rsidR="0087739D" w:rsidRDefault="0087739D" w:rsidP="00376484">
            <w:pPr>
              <w:pStyle w:val="Td"/>
              <w:jc w:val="center"/>
            </w:pPr>
            <w:r>
              <w:rPr>
                <w:b/>
                <w:bCs/>
              </w:rPr>
              <w:t>Value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28081FB9" w14:textId="77777777" w:rsidR="0087739D" w:rsidRDefault="0087739D" w:rsidP="00376484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5AB5CBA1" w14:textId="77777777" w:rsidR="0087739D" w:rsidRDefault="0087739D" w:rsidP="00376484">
            <w:pPr>
              <w:pStyle w:val="Td"/>
              <w:jc w:val="center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87739D" w14:paraId="18658C15" w14:textId="77777777" w:rsidTr="0087739D"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5C58F97E" w14:textId="77777777" w:rsidR="0087739D" w:rsidRDefault="0087739D" w:rsidP="00376484">
            <w:pPr>
              <w:pStyle w:val="Td"/>
            </w:pPr>
            <w:r>
              <w:t>1 - Make Things Worse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5C683DA6" w14:textId="77777777" w:rsidR="0087739D" w:rsidRDefault="0087739D" w:rsidP="00376484">
            <w:pPr>
              <w:pStyle w:val="Td"/>
              <w:jc w:val="center"/>
            </w:pPr>
            <w:r>
              <w:t>11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2611F235" w14:textId="77777777" w:rsidR="0087739D" w:rsidRDefault="0087739D" w:rsidP="00376484">
            <w:pPr>
              <w:pStyle w:val="Td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19859A1F" w14:textId="77777777" w:rsidR="0087739D" w:rsidRDefault="0087739D" w:rsidP="00376484">
            <w:pPr>
              <w:pStyle w:val="Td"/>
              <w:jc w:val="center"/>
            </w:pPr>
            <w:r>
              <w:t>2.14%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357659F3" w14:textId="77777777" w:rsidR="0087739D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24BF7A46" wp14:editId="60C283CE">
                  <wp:extent cx="60960" cy="1828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39D" w14:paraId="66A2C14C" w14:textId="77777777" w:rsidTr="0087739D"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ABBBC14" w14:textId="77777777" w:rsidR="0087739D" w:rsidRDefault="0087739D" w:rsidP="00376484">
            <w:pPr>
              <w:pStyle w:val="Td"/>
            </w:pPr>
            <w:r>
              <w:t>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5F2AF274" w14:textId="77777777" w:rsidR="0087739D" w:rsidRDefault="0087739D" w:rsidP="00376484">
            <w:pPr>
              <w:pStyle w:val="Td"/>
              <w:jc w:val="center"/>
            </w:pPr>
            <w:r>
              <w:t>18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DA425E8" w14:textId="77777777" w:rsidR="0087739D" w:rsidRDefault="0087739D" w:rsidP="00376484">
            <w:pPr>
              <w:pStyle w:val="Td"/>
              <w:jc w:val="center"/>
            </w:pPr>
            <w: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D4EFFFB" w14:textId="77777777" w:rsidR="0087739D" w:rsidRDefault="0087739D" w:rsidP="00376484">
            <w:pPr>
              <w:pStyle w:val="Td"/>
              <w:jc w:val="center"/>
            </w:pPr>
            <w:r>
              <w:t>3.51%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ABF4410" w14:textId="77777777" w:rsidR="0087739D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21474E67" wp14:editId="479793B8">
                  <wp:extent cx="99060" cy="18288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39D" w14:paraId="2AFF1BC3" w14:textId="77777777" w:rsidTr="0087739D"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CDE7640" w14:textId="77777777" w:rsidR="0087739D" w:rsidRDefault="0087739D" w:rsidP="00376484">
            <w:pPr>
              <w:pStyle w:val="Td"/>
            </w:pPr>
            <w:r>
              <w:t>3 - No Change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4D6B2F78" w14:textId="77777777" w:rsidR="0087739D" w:rsidRDefault="0087739D" w:rsidP="00376484">
            <w:pPr>
              <w:pStyle w:val="Td"/>
              <w:jc w:val="center"/>
            </w:pPr>
            <w:r>
              <w:t>83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2408ED9B" w14:textId="77777777" w:rsidR="0087739D" w:rsidRDefault="0087739D" w:rsidP="00376484">
            <w:pPr>
              <w:pStyle w:val="Td"/>
              <w:jc w:val="center"/>
            </w:pPr>
            <w:r>
              <w:t>3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5901314" w14:textId="77777777" w:rsidR="0087739D" w:rsidRDefault="0087739D" w:rsidP="00376484">
            <w:pPr>
              <w:pStyle w:val="Td"/>
              <w:jc w:val="center"/>
            </w:pPr>
            <w:r>
              <w:t>16.18%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338897C" w14:textId="77777777" w:rsidR="0087739D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1D0ACC91" wp14:editId="42569E88">
                  <wp:extent cx="426720" cy="18288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39D" w14:paraId="22E587DA" w14:textId="77777777" w:rsidTr="0087739D"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17D8C6C9" w14:textId="77777777" w:rsidR="0087739D" w:rsidRDefault="0087739D" w:rsidP="00376484">
            <w:pPr>
              <w:pStyle w:val="Td"/>
            </w:pPr>
            <w:r>
              <w:t>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724EC750" w14:textId="77777777" w:rsidR="0087739D" w:rsidRDefault="0087739D" w:rsidP="00376484">
            <w:pPr>
              <w:pStyle w:val="Td"/>
              <w:jc w:val="center"/>
            </w:pPr>
            <w:r>
              <w:t>115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53412E0A" w14:textId="77777777" w:rsidR="0087739D" w:rsidRDefault="0087739D" w:rsidP="00376484">
            <w:pPr>
              <w:pStyle w:val="Td"/>
              <w:jc w:val="center"/>
            </w:pPr>
            <w:r>
              <w:t>4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69017B8" w14:textId="77777777" w:rsidR="0087739D" w:rsidRDefault="0087739D" w:rsidP="00376484">
            <w:pPr>
              <w:pStyle w:val="Td"/>
              <w:jc w:val="center"/>
            </w:pPr>
            <w:r>
              <w:t>22.42%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0EA9867" w14:textId="77777777" w:rsidR="0087739D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100CA8AB" wp14:editId="50AF52C1">
                  <wp:extent cx="601980" cy="18288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39D" w14:paraId="1BAE5549" w14:textId="77777777" w:rsidTr="0087739D"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5A998744" w14:textId="77777777" w:rsidR="0087739D" w:rsidRDefault="0087739D" w:rsidP="00376484">
            <w:pPr>
              <w:pStyle w:val="Td"/>
            </w:pPr>
            <w:r>
              <w:t>5 - Make Things Better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4EE72A12" w14:textId="77777777" w:rsidR="0087739D" w:rsidRDefault="0087739D" w:rsidP="00376484">
            <w:pPr>
              <w:pStyle w:val="Td"/>
              <w:jc w:val="center"/>
            </w:pPr>
            <w:r>
              <w:t>286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1545E3BC" w14:textId="77777777" w:rsidR="0087739D" w:rsidRDefault="0087739D" w:rsidP="00376484">
            <w:pPr>
              <w:pStyle w:val="Td"/>
              <w:jc w:val="center"/>
            </w:pPr>
            <w:r>
              <w:t>5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353E6C0E" w14:textId="77777777" w:rsidR="0087739D" w:rsidRDefault="0087739D" w:rsidP="00376484">
            <w:pPr>
              <w:pStyle w:val="Td"/>
              <w:jc w:val="center"/>
            </w:pPr>
            <w:r>
              <w:t>55.75%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36C416E0" w14:textId="77777777" w:rsidR="0087739D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71069D83" wp14:editId="25D59DE8">
                  <wp:extent cx="1249680" cy="1828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39D" w14:paraId="01D1EBBE" w14:textId="77777777" w:rsidTr="0087739D">
        <w:tc>
          <w:tcPr>
            <w:tcW w:w="28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0A0A970E" w14:textId="77777777" w:rsidR="0087739D" w:rsidRDefault="0087739D" w:rsidP="0087739D">
            <w:pPr>
              <w:pStyle w:val="Td"/>
            </w:pPr>
            <w:r>
              <w:rPr>
                <w:b/>
                <w:bCs/>
              </w:rPr>
              <w:t>Total Responses: 513</w:t>
            </w: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5351BD24" w14:textId="77777777" w:rsidR="0087739D" w:rsidRDefault="0087739D" w:rsidP="0087739D">
            <w:pPr>
              <w:pStyle w:val="Td"/>
              <w:jc w:val="right"/>
            </w:pPr>
            <w:r>
              <w:rPr>
                <w:b/>
                <w:bCs/>
              </w:rPr>
              <w:t>Weighted Score: 4.26</w:t>
            </w:r>
          </w:p>
        </w:tc>
      </w:tr>
    </w:tbl>
    <w:p w14:paraId="6D4D8D72" w14:textId="77777777" w:rsidR="0087739D" w:rsidRDefault="0087739D"/>
    <w:p w14:paraId="53383BD0" w14:textId="77777777" w:rsidR="00B85D5B" w:rsidRDefault="00B85D5B"/>
    <w:p w14:paraId="2F5B6C9C" w14:textId="77777777" w:rsidR="00B85D5B" w:rsidRPr="00A711A2" w:rsidRDefault="00B85D5B">
      <w:pPr>
        <w:rPr>
          <w:u w:val="single"/>
        </w:rPr>
      </w:pPr>
      <w:r w:rsidRPr="00A711A2">
        <w:rPr>
          <w:u w:val="single"/>
        </w:rPr>
        <w:t>Analysis:</w:t>
      </w:r>
    </w:p>
    <w:p w14:paraId="6162728A" w14:textId="77777777" w:rsidR="00B85D5B" w:rsidRDefault="00B85D5B">
      <w:r>
        <w:tab/>
        <w:t>There is strong support for the draft calendar presented (3.72/5.0), and that support is strong for both community members (3.70/5.0) and staff members (3.75/5.0). There were some concerns about placement and spacing of the additional days voice</w:t>
      </w:r>
      <w:r w:rsidR="002C0046">
        <w:t>d</w:t>
      </w:r>
      <w:r>
        <w:t xml:space="preserve"> in the comments for both groups. Primarily there is a desire to have the additional days more evenly space</w:t>
      </w:r>
      <w:r w:rsidR="0030125E">
        <w:t>d</w:t>
      </w:r>
      <w:r>
        <w:t xml:space="preserve"> throughout the year and to either align with existing federal/bank holidays or to cluster into longer breaks to alleviate child care issues.</w:t>
      </w:r>
    </w:p>
    <w:p w14:paraId="18D0F81E" w14:textId="77777777" w:rsidR="002C0046" w:rsidRDefault="002C0046">
      <w:r>
        <w:tab/>
        <w:t>Support for reducing the number of instructional days</w:t>
      </w:r>
      <w:r w:rsidR="0030125E">
        <w:t xml:space="preserve"> was</w:t>
      </w:r>
      <w:r>
        <w:t xml:space="preserve"> strong (3.84/5.0), </w:t>
      </w:r>
      <w:r w:rsidR="0030125E">
        <w:t xml:space="preserve">though </w:t>
      </w:r>
      <w:r>
        <w:t xml:space="preserve">there was less agreement among the community (3.77/5.0) </w:t>
      </w:r>
      <w:r w:rsidR="0030125E">
        <w:t>than</w:t>
      </w:r>
      <w:r>
        <w:t xml:space="preserve"> staff (4.01/5.0). </w:t>
      </w:r>
      <w:r w:rsidR="0030125E">
        <w:t>C</w:t>
      </w:r>
      <w:r>
        <w:t>ommunity members expressed concerns about the impact of fewer days combined with the learning loss already experience</w:t>
      </w:r>
      <w:r w:rsidR="0030125E">
        <w:t>d</w:t>
      </w:r>
      <w:r>
        <w:t xml:space="preserve"> due to school closure and the transition back to regular instruction. Community members also had concerns about so many days off for students </w:t>
      </w:r>
      <w:r w:rsidR="0030125E">
        <w:t>who</w:t>
      </w:r>
      <w:r>
        <w:t xml:space="preserve"> would need child care and the hardship that would </w:t>
      </w:r>
      <w:r w:rsidR="0030125E">
        <w:t>cause</w:t>
      </w:r>
      <w:r>
        <w:t xml:space="preserve"> for their famil</w:t>
      </w:r>
      <w:r w:rsidR="0030125E">
        <w:t>ies</w:t>
      </w:r>
      <w:r>
        <w:t>. Acknowledging those concerns, the community also expressed support for more breaks for students who get overwhelmed, anxious, or feel stress related to school.</w:t>
      </w:r>
    </w:p>
    <w:p w14:paraId="23CB6487" w14:textId="77777777" w:rsidR="002C0046" w:rsidRDefault="002C0046">
      <w:r>
        <w:tab/>
        <w:t xml:space="preserve">Staff were more supportive of fewer instructional days, and </w:t>
      </w:r>
      <w:r w:rsidR="00D73B90">
        <w:t xml:space="preserve">they </w:t>
      </w:r>
      <w:r>
        <w:t>think the additional days will make their work better (4.26/5.0). The primary concerns from staff were related to keeping non-instructional staff whole and incorporating training/</w:t>
      </w:r>
      <w:r w:rsidR="00D73B90">
        <w:t xml:space="preserve"> </w:t>
      </w:r>
      <w:r>
        <w:t>development on those days. Instructional staff were concerned these days would not be devoted to planning and would</w:t>
      </w:r>
      <w:r w:rsidR="00D73B90">
        <w:t>,</w:t>
      </w:r>
      <w:r>
        <w:t xml:space="preserve"> instead</w:t>
      </w:r>
      <w:r w:rsidR="00D73B90">
        <w:t>,</w:t>
      </w:r>
      <w:r>
        <w:t xml:space="preserve"> be encumbered by meetings and training. More transparency about the work expected on these days may alleviate some of these concerns.</w:t>
      </w:r>
    </w:p>
    <w:p w14:paraId="4CDC4969" w14:textId="77777777" w:rsidR="002C0046" w:rsidRDefault="002C0046">
      <w:r>
        <w:tab/>
        <w:t>Outside the scope of the current draft, respondents also proposed some novel ideas to consider for future calendar drafts. The most common recommendation was to study a shift to a year-round calendar. Another common recommendation was to shorten each day to provide additional</w:t>
      </w:r>
      <w:r w:rsidR="00A711A2">
        <w:t>, dedicated</w:t>
      </w:r>
      <w:r>
        <w:t xml:space="preserve"> planning time for teachers and </w:t>
      </w:r>
      <w:r w:rsidR="00A711A2">
        <w:t>move toward more</w:t>
      </w:r>
      <w:r>
        <w:t xml:space="preserve"> instructional days for students. </w:t>
      </w:r>
    </w:p>
    <w:p w14:paraId="39F92E17" w14:textId="77777777" w:rsidR="005C7DA5" w:rsidRPr="005C7DA5" w:rsidRDefault="005C7DA5">
      <w:pPr>
        <w:rPr>
          <w:u w:val="single"/>
        </w:rPr>
      </w:pPr>
      <w:r>
        <w:br w:type="page"/>
      </w:r>
      <w:r w:rsidRPr="005C7DA5">
        <w:rPr>
          <w:u w:val="single"/>
        </w:rPr>
        <w:lastRenderedPageBreak/>
        <w:t>Community Demographics</w:t>
      </w:r>
    </w:p>
    <w:p w14:paraId="276A063E" w14:textId="77777777" w:rsidR="005C7DA5" w:rsidRDefault="005C7DA5"/>
    <w:p w14:paraId="297E42DB" w14:textId="77777777" w:rsidR="005C7DA5" w:rsidRDefault="005C7DA5">
      <w:r>
        <w:t>Demographic questions were available on the community survey only.</w:t>
      </w:r>
    </w:p>
    <w:p w14:paraId="6BD7863A" w14:textId="77777777" w:rsidR="005C7DA5" w:rsidRDefault="005C7DA5" w:rsidP="005C7DA5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1098"/>
        <w:gridCol w:w="709"/>
        <w:gridCol w:w="4326"/>
      </w:tblGrid>
      <w:tr w:rsidR="005C7DA5" w14:paraId="69EFA597" w14:textId="77777777" w:rsidTr="0037648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14:paraId="46454187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Q5. I am:</w:t>
            </w:r>
          </w:p>
        </w:tc>
      </w:tr>
      <w:tr w:rsidR="005C7DA5" w14:paraId="5EFEBE93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29B091FC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75DD3B3F" w14:textId="77777777" w:rsidR="005C7DA5" w:rsidRDefault="005C7DA5" w:rsidP="00376484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4336E3C3" w14:textId="77777777" w:rsidR="005C7DA5" w:rsidRDefault="005C7DA5" w:rsidP="00376484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2BCC7DB1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5C7DA5" w14:paraId="6517C186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DE1EDFC" w14:textId="77777777" w:rsidR="005C7DA5" w:rsidRDefault="005C7DA5" w:rsidP="00376484">
            <w:pPr>
              <w:pStyle w:val="Td"/>
            </w:pPr>
            <w:r>
              <w:t>Albemarle County Community Member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F73BB8F" w14:textId="77777777" w:rsidR="005C7DA5" w:rsidRDefault="005C7DA5" w:rsidP="00376484">
            <w:pPr>
              <w:pStyle w:val="Td"/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5EF1CB6" w14:textId="77777777" w:rsidR="005C7DA5" w:rsidRDefault="005C7DA5" w:rsidP="00376484">
            <w:pPr>
              <w:pStyle w:val="Td"/>
              <w:jc w:val="center"/>
            </w:pPr>
            <w:r>
              <w:t>2.23%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212D6210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0F1795BD" wp14:editId="16D83FF1">
                  <wp:extent cx="60960" cy="18288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3E28F0BD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5B6816FB" w14:textId="77777777" w:rsidR="005C7DA5" w:rsidRDefault="005C7DA5" w:rsidP="00376484">
            <w:pPr>
              <w:pStyle w:val="Td"/>
            </w:pPr>
            <w:r>
              <w:t>ACPS Employee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43468B34" w14:textId="77777777" w:rsidR="005C7DA5" w:rsidRDefault="005C7DA5" w:rsidP="00376484">
            <w:pPr>
              <w:pStyle w:val="Td"/>
              <w:jc w:val="center"/>
            </w:pPr>
            <w: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4571293" w14:textId="77777777" w:rsidR="005C7DA5" w:rsidRDefault="005C7DA5" w:rsidP="00376484">
            <w:pPr>
              <w:pStyle w:val="Td"/>
              <w:jc w:val="center"/>
            </w:pPr>
            <w:r>
              <w:t>1.40%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1B704C39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0119B096" wp14:editId="5198082A">
                  <wp:extent cx="38100" cy="18288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4497215B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43A847D2" w14:textId="77777777" w:rsidR="005C7DA5" w:rsidRDefault="005C7DA5" w:rsidP="00376484">
            <w:pPr>
              <w:pStyle w:val="Td"/>
            </w:pPr>
            <w:r>
              <w:t>ACPS Parent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29D80FDE" w14:textId="77777777" w:rsidR="005C7DA5" w:rsidRDefault="005C7DA5" w:rsidP="00376484">
            <w:pPr>
              <w:pStyle w:val="Td"/>
              <w:jc w:val="center"/>
            </w:pPr>
            <w:r>
              <w:t>847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0E5838D" w14:textId="77777777" w:rsidR="005C7DA5" w:rsidRDefault="005C7DA5" w:rsidP="00376484">
            <w:pPr>
              <w:pStyle w:val="Td"/>
              <w:jc w:val="center"/>
            </w:pPr>
            <w:r>
              <w:t>69.94%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5FF49223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507E0A66" wp14:editId="0E61D9E1">
                  <wp:extent cx="1249680" cy="18288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4D1055B9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74E77553" w14:textId="77777777" w:rsidR="005C7DA5" w:rsidRDefault="005C7DA5" w:rsidP="00376484">
            <w:pPr>
              <w:pStyle w:val="Td"/>
            </w:pPr>
            <w:r>
              <w:t>ACPS Parent &amp; Employee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E8CE61D" w14:textId="77777777" w:rsidR="005C7DA5" w:rsidRDefault="005C7DA5" w:rsidP="00376484">
            <w:pPr>
              <w:pStyle w:val="Td"/>
              <w:jc w:val="center"/>
            </w:pPr>
            <w:r>
              <w:t>82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2E64D535" w14:textId="77777777" w:rsidR="005C7DA5" w:rsidRDefault="005C7DA5" w:rsidP="00376484">
            <w:pPr>
              <w:pStyle w:val="Td"/>
              <w:jc w:val="center"/>
            </w:pPr>
            <w:r>
              <w:t>6.77%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D5410AB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5AF032A7" wp14:editId="4BD4070F">
                  <wp:extent cx="182880" cy="18288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4DAEFDEE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6B57FBD" w14:textId="77777777" w:rsidR="005C7DA5" w:rsidRDefault="005C7DA5" w:rsidP="00376484">
            <w:pPr>
              <w:pStyle w:val="Td"/>
            </w:pPr>
            <w:r>
              <w:t>ACPS Student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7BF22DDA" w14:textId="77777777" w:rsidR="005C7DA5" w:rsidRDefault="005C7DA5" w:rsidP="00376484">
            <w:pPr>
              <w:pStyle w:val="Td"/>
              <w:jc w:val="center"/>
            </w:pPr>
            <w:r>
              <w:t>238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14D60D3E" w14:textId="77777777" w:rsidR="005C7DA5" w:rsidRDefault="005C7DA5" w:rsidP="00376484">
            <w:pPr>
              <w:pStyle w:val="Td"/>
              <w:jc w:val="center"/>
            </w:pPr>
            <w:r>
              <w:t>19.65%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72C6BF8A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201FB4DA" wp14:editId="7B69BFF8">
                  <wp:extent cx="525780" cy="18288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382878DB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4D506369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200285B8" w14:textId="77777777" w:rsidR="005C7DA5" w:rsidRDefault="005C7DA5" w:rsidP="00376484">
            <w:pPr>
              <w:pStyle w:val="Td"/>
              <w:jc w:val="center"/>
            </w:pPr>
            <w:r>
              <w:rPr>
                <w:b/>
                <w:bCs/>
              </w:rPr>
              <w:t>1,211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1BD09DC4" w14:textId="77777777" w:rsidR="005C7DA5" w:rsidRDefault="005C7DA5" w:rsidP="00376484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2D412B57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22F696D0" wp14:editId="69047E01">
                  <wp:extent cx="2727960" cy="23622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131A5" w14:textId="77777777" w:rsidR="005C7DA5" w:rsidRDefault="005C7DA5" w:rsidP="005C7DA5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1098"/>
        <w:gridCol w:w="709"/>
        <w:gridCol w:w="4326"/>
      </w:tblGrid>
      <w:tr w:rsidR="005C7DA5" w14:paraId="4AAEBDDF" w14:textId="77777777" w:rsidTr="0037648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14:paraId="3FCA3061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Q6. Ethnicity/Race</w:t>
            </w:r>
          </w:p>
        </w:tc>
      </w:tr>
      <w:tr w:rsidR="005C7DA5" w14:paraId="66C42F00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2CB6FC8A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0302FC86" w14:textId="77777777" w:rsidR="005C7DA5" w:rsidRDefault="005C7DA5" w:rsidP="00376484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249E519C" w14:textId="77777777" w:rsidR="005C7DA5" w:rsidRDefault="005C7DA5" w:rsidP="00376484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68AD989A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5C7DA5" w14:paraId="0D759174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F4BF1CA" w14:textId="77777777" w:rsidR="005C7DA5" w:rsidRDefault="005C7DA5" w:rsidP="00376484">
            <w:pPr>
              <w:pStyle w:val="Td"/>
            </w:pPr>
            <w:r>
              <w:t>Asian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F877D3D" w14:textId="77777777" w:rsidR="005C7DA5" w:rsidRDefault="005C7DA5" w:rsidP="00376484">
            <w:pPr>
              <w:pStyle w:val="Td"/>
              <w:jc w:val="center"/>
            </w:pPr>
            <w:r>
              <w:t>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3BDC8977" w14:textId="77777777" w:rsidR="005C7DA5" w:rsidRDefault="005C7DA5" w:rsidP="00376484">
            <w:pPr>
              <w:pStyle w:val="Td"/>
              <w:jc w:val="center"/>
            </w:pPr>
            <w:r>
              <w:t>8.83%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16928142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6C62E166" wp14:editId="286DFB9E">
                  <wp:extent cx="236220" cy="18288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220FF910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7259C5C3" w14:textId="77777777" w:rsidR="005C7DA5" w:rsidRDefault="005C7DA5" w:rsidP="00376484">
            <w:pPr>
              <w:pStyle w:val="Td"/>
            </w:pPr>
            <w:r>
              <w:t>Black/African American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7904B3A3" w14:textId="77777777" w:rsidR="005C7DA5" w:rsidRDefault="005C7DA5" w:rsidP="00376484">
            <w:pPr>
              <w:pStyle w:val="Td"/>
              <w:jc w:val="center"/>
            </w:pPr>
            <w:r>
              <w:t>104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446C6056" w14:textId="77777777" w:rsidR="005C7DA5" w:rsidRDefault="005C7DA5" w:rsidP="00376484">
            <w:pPr>
              <w:pStyle w:val="Td"/>
              <w:jc w:val="center"/>
            </w:pPr>
            <w:r>
              <w:t>9.28%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CB8A148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1E5AB617" wp14:editId="19085418">
                  <wp:extent cx="251460" cy="18288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2DF157D1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59D28D3D" w14:textId="77777777" w:rsidR="005C7DA5" w:rsidRDefault="005C7DA5" w:rsidP="00376484">
            <w:pPr>
              <w:pStyle w:val="Td"/>
            </w:pPr>
            <w:r>
              <w:t>Hispanic/Latino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7D81405D" w14:textId="77777777" w:rsidR="005C7DA5" w:rsidRDefault="005C7DA5" w:rsidP="00376484">
            <w:pPr>
              <w:pStyle w:val="Td"/>
              <w:jc w:val="center"/>
            </w:pPr>
            <w:r>
              <w:t>77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28F1C81" w14:textId="77777777" w:rsidR="005C7DA5" w:rsidRDefault="005C7DA5" w:rsidP="00376484">
            <w:pPr>
              <w:pStyle w:val="Td"/>
              <w:jc w:val="center"/>
            </w:pPr>
            <w:r>
              <w:t>6.87%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27457049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6F8ED7FC" wp14:editId="5600D263">
                  <wp:extent cx="182880" cy="18288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6227504E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1EC2C8B7" w14:textId="77777777" w:rsidR="005C7DA5" w:rsidRDefault="005C7DA5" w:rsidP="00376484">
            <w:pPr>
              <w:pStyle w:val="Td"/>
            </w:pPr>
            <w:r>
              <w:t>Native American/Alaska Native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319ADB84" w14:textId="77777777" w:rsidR="005C7DA5" w:rsidRDefault="005C7DA5" w:rsidP="00376484">
            <w:pPr>
              <w:pStyle w:val="Td"/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1CE411ED" w14:textId="77777777" w:rsidR="005C7DA5" w:rsidRDefault="005C7DA5" w:rsidP="00376484">
            <w:pPr>
              <w:pStyle w:val="Td"/>
              <w:jc w:val="center"/>
            </w:pPr>
            <w:r>
              <w:t>1.61%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749062B3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7893F2E8" wp14:editId="5EDAB167">
                  <wp:extent cx="45720" cy="18288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459D5E1C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1940B41A" w14:textId="77777777" w:rsidR="005C7DA5" w:rsidRDefault="005C7DA5" w:rsidP="00376484">
            <w:pPr>
              <w:pStyle w:val="Td"/>
            </w:pPr>
            <w:r>
              <w:t>Native Hawaiian/</w:t>
            </w:r>
            <w:proofErr w:type="gramStart"/>
            <w:r>
              <w:t>Other</w:t>
            </w:r>
            <w:proofErr w:type="gramEnd"/>
            <w:r>
              <w:t xml:space="preserve"> Pacific Islander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24A1545" w14:textId="77777777" w:rsidR="005C7DA5" w:rsidRDefault="005C7DA5" w:rsidP="00376484">
            <w:pPr>
              <w:pStyle w:val="Td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4F1EF160" w14:textId="77777777" w:rsidR="005C7DA5" w:rsidRDefault="005C7DA5" w:rsidP="00376484">
            <w:pPr>
              <w:pStyle w:val="Td"/>
              <w:jc w:val="center"/>
            </w:pPr>
            <w:r>
              <w:t>0.71%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711ECCA2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06D4B7D4" wp14:editId="299CF9B6">
                  <wp:extent cx="22860" cy="18288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22996862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41302A5E" w14:textId="77777777" w:rsidR="005C7DA5" w:rsidRDefault="005C7DA5" w:rsidP="00376484">
            <w:pPr>
              <w:pStyle w:val="Td"/>
            </w:pPr>
            <w:r>
              <w:t>White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FD63BF3" w14:textId="77777777" w:rsidR="005C7DA5" w:rsidRDefault="005C7DA5" w:rsidP="00376484">
            <w:pPr>
              <w:pStyle w:val="Td"/>
              <w:jc w:val="center"/>
            </w:pPr>
            <w:r>
              <w:t>898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8C6D763" w14:textId="77777777" w:rsidR="005C7DA5" w:rsidRDefault="005C7DA5" w:rsidP="00376484">
            <w:pPr>
              <w:pStyle w:val="Td"/>
              <w:jc w:val="center"/>
            </w:pPr>
            <w:r>
              <w:t>80.11%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4F41990D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06248FB7" wp14:editId="43AA15BB">
                  <wp:extent cx="1249680" cy="18288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253ACFCE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72463737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0AC11AFE" w14:textId="77777777" w:rsidR="005C7DA5" w:rsidRDefault="005C7DA5" w:rsidP="00376484">
            <w:pPr>
              <w:pStyle w:val="Td"/>
              <w:jc w:val="center"/>
            </w:pPr>
            <w:r>
              <w:rPr>
                <w:b/>
                <w:bCs/>
              </w:rPr>
              <w:t>1,204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2D3525DE" w14:textId="77777777" w:rsidR="005C7DA5" w:rsidRDefault="005C7DA5" w:rsidP="00376484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6AFA73D6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6F106DE3" wp14:editId="64549E31">
                  <wp:extent cx="2727960" cy="23622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0C35F618" w14:textId="77777777" w:rsidTr="0037648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  <w:vAlign w:val="center"/>
          </w:tcPr>
          <w:p w14:paraId="5C42DD70" w14:textId="77777777" w:rsidR="005C7DA5" w:rsidRDefault="005C7DA5" w:rsidP="00376484">
            <w:pPr>
              <w:pStyle w:val="Td"/>
            </w:pPr>
            <w:r>
              <w:t>Because multiple answers per participant are possible, the total percentage may exceed 100%.</w:t>
            </w:r>
          </w:p>
        </w:tc>
      </w:tr>
    </w:tbl>
    <w:p w14:paraId="0D2EB97C" w14:textId="77777777" w:rsidR="005C7DA5" w:rsidRDefault="005C7DA5" w:rsidP="005C7DA5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1098"/>
        <w:gridCol w:w="709"/>
        <w:gridCol w:w="4326"/>
      </w:tblGrid>
      <w:tr w:rsidR="005C7DA5" w14:paraId="788979D3" w14:textId="77777777" w:rsidTr="0037648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14:paraId="548E7774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Q7. Gender</w:t>
            </w:r>
          </w:p>
        </w:tc>
      </w:tr>
      <w:tr w:rsidR="005C7DA5" w14:paraId="40C76949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4D1387F1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0152FECC" w14:textId="77777777" w:rsidR="005C7DA5" w:rsidRDefault="005C7DA5" w:rsidP="00376484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68058E35" w14:textId="77777777" w:rsidR="005C7DA5" w:rsidRDefault="005C7DA5" w:rsidP="00376484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382D66A4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5C7DA5" w14:paraId="71BA8BB4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3D1EE8D7" w14:textId="77777777" w:rsidR="005C7DA5" w:rsidRDefault="005C7DA5" w:rsidP="00376484">
            <w:pPr>
              <w:pStyle w:val="Td"/>
            </w:pPr>
            <w:r>
              <w:t>Female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5D75958" w14:textId="77777777" w:rsidR="005C7DA5" w:rsidRDefault="005C7DA5" w:rsidP="00376484">
            <w:pPr>
              <w:pStyle w:val="Td"/>
              <w:jc w:val="center"/>
            </w:pPr>
            <w:r>
              <w:t>890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118B6BA0" w14:textId="77777777" w:rsidR="005C7DA5" w:rsidRDefault="005C7DA5" w:rsidP="00376484">
            <w:pPr>
              <w:pStyle w:val="Td"/>
              <w:jc w:val="center"/>
            </w:pPr>
            <w:r>
              <w:t>77.06%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2CAC86C2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1D459A0A" wp14:editId="12333C1D">
                  <wp:extent cx="1249680" cy="18288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01E5A772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1C8E6052" w14:textId="77777777" w:rsidR="005C7DA5" w:rsidRDefault="005C7DA5" w:rsidP="00376484">
            <w:pPr>
              <w:pStyle w:val="Td"/>
            </w:pPr>
            <w:r>
              <w:t>Male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1D11DADF" w14:textId="77777777" w:rsidR="005C7DA5" w:rsidRDefault="005C7DA5" w:rsidP="00376484">
            <w:pPr>
              <w:pStyle w:val="Td"/>
              <w:jc w:val="center"/>
            </w:pPr>
            <w:r>
              <w:t>235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51064F83" w14:textId="77777777" w:rsidR="005C7DA5" w:rsidRDefault="005C7DA5" w:rsidP="00376484">
            <w:pPr>
              <w:pStyle w:val="Td"/>
              <w:jc w:val="center"/>
            </w:pPr>
            <w:r>
              <w:t>20.35%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7A253EC3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5295ED24" wp14:editId="5CB7584A">
                  <wp:extent cx="541020" cy="18288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24709A8F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2556367" w14:textId="77777777" w:rsidR="005C7DA5" w:rsidRDefault="005C7DA5" w:rsidP="00376484">
            <w:pPr>
              <w:pStyle w:val="Td"/>
            </w:pPr>
            <w:r>
              <w:t>Non-binary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0D35FF5" w14:textId="77777777" w:rsidR="005C7DA5" w:rsidRDefault="005C7DA5" w:rsidP="00376484">
            <w:pPr>
              <w:pStyle w:val="Td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4814F5F2" w14:textId="77777777" w:rsidR="005C7DA5" w:rsidRDefault="005C7DA5" w:rsidP="00376484">
            <w:pPr>
              <w:pStyle w:val="Td"/>
              <w:jc w:val="center"/>
            </w:pPr>
            <w:r>
              <w:t>2.60%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72C2ABE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00C30367" wp14:editId="546624D7">
                  <wp:extent cx="68580" cy="18288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1079EE7F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0EE62A22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2EEB0716" w14:textId="77777777" w:rsidR="005C7DA5" w:rsidRDefault="005C7DA5" w:rsidP="00376484">
            <w:pPr>
              <w:pStyle w:val="Td"/>
              <w:jc w:val="center"/>
            </w:pPr>
            <w:r>
              <w:rPr>
                <w:b/>
                <w:bCs/>
              </w:rPr>
              <w:t>1,155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097B9B55" w14:textId="77777777" w:rsidR="005C7DA5" w:rsidRDefault="005C7DA5" w:rsidP="00376484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6602B22A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6DA01C34" wp14:editId="3266E2DD">
                  <wp:extent cx="2727960" cy="23622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BF2D91" w14:textId="77777777" w:rsidR="005C7DA5" w:rsidRDefault="005C7DA5" w:rsidP="005C7DA5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1098"/>
        <w:gridCol w:w="709"/>
        <w:gridCol w:w="4326"/>
      </w:tblGrid>
      <w:tr w:rsidR="005C7DA5" w14:paraId="15DC140D" w14:textId="77777777" w:rsidTr="0037648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14:paraId="3143ECB1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Q8. In my household:</w:t>
            </w:r>
          </w:p>
        </w:tc>
      </w:tr>
      <w:tr w:rsidR="005C7DA5" w14:paraId="7820386F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36F9F0B8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2D948CF3" w14:textId="77777777" w:rsidR="005C7DA5" w:rsidRDefault="005C7DA5" w:rsidP="00376484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36F01268" w14:textId="77777777" w:rsidR="005C7DA5" w:rsidRDefault="005C7DA5" w:rsidP="00376484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32FEE83D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5C7DA5" w14:paraId="2DA3C525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0721F715" w14:textId="77777777" w:rsidR="005C7DA5" w:rsidRDefault="005C7DA5" w:rsidP="00376484">
            <w:pPr>
              <w:pStyle w:val="Td"/>
            </w:pPr>
            <w:r>
              <w:t>We primarily speak English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3D10A4BD" w14:textId="77777777" w:rsidR="005C7DA5" w:rsidRDefault="005C7DA5" w:rsidP="00376484">
            <w:pPr>
              <w:pStyle w:val="Td"/>
              <w:jc w:val="center"/>
            </w:pPr>
            <w:r>
              <w:t>1,034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428CC4C5" w14:textId="77777777" w:rsidR="005C7DA5" w:rsidRDefault="005C7DA5" w:rsidP="00376484">
            <w:pPr>
              <w:pStyle w:val="Td"/>
              <w:jc w:val="center"/>
            </w:pPr>
            <w:r>
              <w:t>88.83%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2D6598CD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301A0863" wp14:editId="71C0781B">
                  <wp:extent cx="1249680" cy="18288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3560F886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7ECED9A8" w14:textId="77777777" w:rsidR="005C7DA5" w:rsidRDefault="005C7DA5" w:rsidP="00376484">
            <w:pPr>
              <w:pStyle w:val="Td"/>
            </w:pPr>
            <w:r>
              <w:t>We primarily speak another language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080EB3B" w14:textId="77777777" w:rsidR="005C7DA5" w:rsidRDefault="005C7DA5" w:rsidP="00376484">
            <w:pPr>
              <w:pStyle w:val="Td"/>
              <w:jc w:val="center"/>
            </w:pPr>
            <w: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4CCD112C" w14:textId="77777777" w:rsidR="005C7DA5" w:rsidRDefault="005C7DA5" w:rsidP="00376484">
            <w:pPr>
              <w:pStyle w:val="Td"/>
              <w:jc w:val="center"/>
            </w:pPr>
            <w:r>
              <w:t>3.61%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72189D8C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7FCCA236" wp14:editId="6877DBF0">
                  <wp:extent cx="99060" cy="18288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53250F98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42AFF79" w14:textId="77777777" w:rsidR="005C7DA5" w:rsidRDefault="005C7DA5" w:rsidP="00376484">
            <w:pPr>
              <w:pStyle w:val="Td"/>
            </w:pPr>
            <w:r>
              <w:t>We speak both English and another language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6097BA25" w14:textId="77777777" w:rsidR="005C7DA5" w:rsidRDefault="005C7DA5" w:rsidP="00376484">
            <w:pPr>
              <w:pStyle w:val="Td"/>
              <w:jc w:val="center"/>
            </w:pPr>
            <w:r>
              <w:t>88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37CCFA94" w14:textId="77777777" w:rsidR="005C7DA5" w:rsidRDefault="005C7DA5" w:rsidP="00376484">
            <w:pPr>
              <w:pStyle w:val="Td"/>
              <w:jc w:val="center"/>
            </w:pPr>
            <w:r>
              <w:t>7.56%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14:paraId="4DB5D123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593D7CCC" wp14:editId="26E98C8E">
                  <wp:extent cx="198120" cy="18288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A5" w14:paraId="40C166EE" w14:textId="77777777" w:rsidTr="00376484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4FD418ED" w14:textId="77777777" w:rsidR="005C7DA5" w:rsidRDefault="005C7DA5" w:rsidP="00376484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16CD2CB8" w14:textId="77777777" w:rsidR="005C7DA5" w:rsidRDefault="005C7DA5" w:rsidP="00376484">
            <w:pPr>
              <w:pStyle w:val="Td"/>
              <w:jc w:val="center"/>
            </w:pPr>
            <w:r>
              <w:rPr>
                <w:b/>
                <w:bCs/>
              </w:rPr>
              <w:t>1,164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5839428B" w14:textId="77777777" w:rsidR="005C7DA5" w:rsidRDefault="005C7DA5" w:rsidP="00376484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14:paraId="27BAB513" w14:textId="77777777" w:rsidR="005C7DA5" w:rsidRDefault="00D73B90" w:rsidP="00376484">
            <w:pPr>
              <w:pStyle w:val="Td"/>
            </w:pPr>
            <w:r>
              <w:rPr>
                <w:noProof/>
              </w:rPr>
              <w:drawing>
                <wp:inline distT="0" distB="0" distL="0" distR="0" wp14:anchorId="68C1F362" wp14:editId="73A2E199">
                  <wp:extent cx="2727960" cy="23622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9687CF" w14:textId="77777777" w:rsidR="005C7DA5" w:rsidRDefault="005C7DA5"/>
    <w:sectPr w:rsidR="005C7DA5" w:rsidSect="005C7D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44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7D86" w14:textId="77777777" w:rsidR="000B632F" w:rsidRDefault="000B632F">
      <w:r>
        <w:separator/>
      </w:r>
    </w:p>
  </w:endnote>
  <w:endnote w:type="continuationSeparator" w:id="0">
    <w:p w14:paraId="121EAFF1" w14:textId="77777777" w:rsidR="000B632F" w:rsidRDefault="000B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7D4F" w14:textId="77777777" w:rsidR="00C21E04" w:rsidRDefault="000B6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76E0" w14:textId="77777777" w:rsidR="00C21E04" w:rsidRDefault="000B6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4B4C" w14:textId="77777777" w:rsidR="00C21E04" w:rsidRDefault="000B6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0D212" w14:textId="77777777" w:rsidR="000B632F" w:rsidRDefault="000B632F">
      <w:r>
        <w:separator/>
      </w:r>
    </w:p>
  </w:footnote>
  <w:footnote w:type="continuationSeparator" w:id="0">
    <w:p w14:paraId="5E7AE83A" w14:textId="77777777" w:rsidR="000B632F" w:rsidRDefault="000B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F9D3" w14:textId="77777777" w:rsidR="00C21E04" w:rsidRDefault="000B6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44BF" w14:textId="77777777" w:rsidR="00C21E04" w:rsidRDefault="000B6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A43A" w14:textId="77777777" w:rsidR="00C21E04" w:rsidRDefault="000B6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63D"/>
    <w:multiLevelType w:val="hybridMultilevel"/>
    <w:tmpl w:val="596015F8"/>
    <w:lvl w:ilvl="0" w:tplc="B0F40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C1A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08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010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48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AB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A65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88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AD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FF7"/>
    <w:multiLevelType w:val="hybridMultilevel"/>
    <w:tmpl w:val="2BE2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65B"/>
    <w:multiLevelType w:val="hybridMultilevel"/>
    <w:tmpl w:val="E912FA10"/>
    <w:lvl w:ilvl="0" w:tplc="ABCAF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71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89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654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4B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8A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0A6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E6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E7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F2711"/>
    <w:multiLevelType w:val="hybridMultilevel"/>
    <w:tmpl w:val="F8F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47C60"/>
    <w:multiLevelType w:val="hybridMultilevel"/>
    <w:tmpl w:val="7952BBF8"/>
    <w:lvl w:ilvl="0" w:tplc="4E72D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2D8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C0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C74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ACB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86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CA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2B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0C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20"/>
    <w:rsid w:val="000B632F"/>
    <w:rsid w:val="001323CC"/>
    <w:rsid w:val="002C0046"/>
    <w:rsid w:val="0030125E"/>
    <w:rsid w:val="005C7DA5"/>
    <w:rsid w:val="007322B6"/>
    <w:rsid w:val="007E0F22"/>
    <w:rsid w:val="0087739D"/>
    <w:rsid w:val="00A711A2"/>
    <w:rsid w:val="00B85D5B"/>
    <w:rsid w:val="00CF4620"/>
    <w:rsid w:val="00D73B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340E"/>
  <w15:docId w15:val="{4EA05BE3-A33F-4A46-956C-DF1EAD34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7C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3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7C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1E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1E59"/>
    <w:rPr>
      <w:sz w:val="24"/>
      <w:szCs w:val="24"/>
      <w:lang w:val="en-US" w:eastAsia="en-US"/>
    </w:rPr>
  </w:style>
  <w:style w:type="paragraph" w:customStyle="1" w:styleId="bg-greylight">
    <w:name w:val="bg-greylight"/>
    <w:basedOn w:val="Normal"/>
    <w:pPr>
      <w:shd w:val="clear" w:color="auto" w:fill="EDEDED"/>
    </w:pPr>
    <w:rPr>
      <w:shd w:val="clear" w:color="auto" w:fill="EDEDED"/>
    </w:rPr>
  </w:style>
  <w:style w:type="paragraph" w:customStyle="1" w:styleId="rowSmall-highlight">
    <w:name w:val="rowSmall-highlight"/>
    <w:basedOn w:val="Normal"/>
    <w:pPr>
      <w:shd w:val="clear" w:color="auto" w:fill="F1F1F1"/>
    </w:pPr>
    <w:rPr>
      <w:rFonts w:ascii="Arial" w:eastAsia="Arial" w:hAnsi="Arial" w:cs="Arial"/>
      <w:color w:val="333333"/>
      <w:sz w:val="18"/>
      <w:szCs w:val="18"/>
      <w:shd w:val="clear" w:color="auto" w:fill="F1F1F1"/>
    </w:rPr>
  </w:style>
  <w:style w:type="paragraph" w:customStyle="1" w:styleId="bg-greenlighter">
    <w:name w:val="bg-greenlighter"/>
    <w:basedOn w:val="Normal"/>
    <w:pPr>
      <w:shd w:val="clear" w:color="auto" w:fill="EDF0F7"/>
    </w:pPr>
    <w:rPr>
      <w:shd w:val="clear" w:color="auto" w:fill="EDF0F7"/>
    </w:rPr>
  </w:style>
  <w:style w:type="paragraph" w:customStyle="1" w:styleId="bdrgreendarkfontArial">
    <w:name w:val="bdr_greendark_fontArial"/>
    <w:basedOn w:val="Normal"/>
    <w:pPr>
      <w:pBdr>
        <w:top w:val="single" w:sz="6" w:space="0" w:color="DEE0E4"/>
        <w:left w:val="single" w:sz="6" w:space="0" w:color="DEE0E4"/>
        <w:bottom w:val="single" w:sz="6" w:space="0" w:color="DEE0E4"/>
        <w:right w:val="single" w:sz="6" w:space="0" w:color="DEE0E4"/>
      </w:pBdr>
    </w:pPr>
    <w:rPr>
      <w:rFonts w:ascii="Arial" w:eastAsia="Arial" w:hAnsi="Arial" w:cs="Arial"/>
      <w:sz w:val="18"/>
      <w:szCs w:val="18"/>
      <w:bdr w:val="single" w:sz="6" w:space="0" w:color="DEE0E4"/>
    </w:rPr>
  </w:style>
  <w:style w:type="paragraph" w:customStyle="1" w:styleId="rowSmall">
    <w:name w:val="rowSmall"/>
    <w:basedOn w:val="Normal"/>
    <w:pPr>
      <w:shd w:val="clear" w:color="auto" w:fill="FAFDF7"/>
    </w:pPr>
    <w:rPr>
      <w:rFonts w:ascii="Arial" w:eastAsia="Arial" w:hAnsi="Arial" w:cs="Arial"/>
      <w:color w:val="333333"/>
      <w:sz w:val="18"/>
      <w:szCs w:val="18"/>
      <w:shd w:val="clear" w:color="auto" w:fill="FAFDF7"/>
    </w:rPr>
  </w:style>
  <w:style w:type="paragraph" w:customStyle="1" w:styleId="bg-bluedark2">
    <w:name w:val="bg-bluedark_2"/>
    <w:basedOn w:val="Normal"/>
    <w:pPr>
      <w:shd w:val="clear" w:color="auto" w:fill="37699C"/>
    </w:pPr>
    <w:rPr>
      <w:shd w:val="clear" w:color="auto" w:fill="37699C"/>
    </w:rPr>
  </w:style>
  <w:style w:type="paragraph" w:customStyle="1" w:styleId="font">
    <w:name w:val="font"/>
    <w:basedOn w:val="Normal"/>
    <w:rPr>
      <w:rFonts w:ascii="Arial" w:eastAsia="Arial" w:hAnsi="Arial" w:cs="Arial"/>
      <w:color w:val="000000"/>
      <w:sz w:val="18"/>
      <w:szCs w:val="18"/>
    </w:rPr>
  </w:style>
  <w:style w:type="paragraph" w:customStyle="1" w:styleId="bdrbluelighter">
    <w:name w:val="bdr_bluelighter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bg-bluedark">
    <w:name w:val="bg-bluedark"/>
    <w:basedOn w:val="Normal"/>
    <w:pPr>
      <w:shd w:val="clear" w:color="auto" w:fill="043566"/>
    </w:pPr>
    <w:rPr>
      <w:shd w:val="clear" w:color="auto" w:fill="043566"/>
    </w:rPr>
  </w:style>
  <w:style w:type="paragraph" w:customStyle="1" w:styleId="bg-bluelight">
    <w:name w:val="bg-bluelight"/>
    <w:basedOn w:val="Normal"/>
    <w:pPr>
      <w:shd w:val="clear" w:color="auto" w:fill="DDE2F0"/>
    </w:pPr>
    <w:rPr>
      <w:shd w:val="clear" w:color="auto" w:fill="DDE2F0"/>
    </w:rPr>
  </w:style>
  <w:style w:type="paragraph" w:customStyle="1" w:styleId="fontblue">
    <w:name w:val="fontblue"/>
    <w:basedOn w:val="Normal"/>
    <w:rPr>
      <w:rFonts w:ascii="Arial" w:eastAsia="Arial" w:hAnsi="Arial" w:cs="Arial"/>
      <w:color w:val="0652AD"/>
      <w:sz w:val="18"/>
      <w:szCs w:val="18"/>
    </w:rPr>
  </w:style>
  <w:style w:type="paragraph" w:customStyle="1" w:styleId="bg-greylighter">
    <w:name w:val="bg-greylighter"/>
    <w:basedOn w:val="Normal"/>
    <w:pPr>
      <w:shd w:val="clear" w:color="auto" w:fill="C0C0C0"/>
    </w:pPr>
    <w:rPr>
      <w:shd w:val="clear" w:color="auto" w:fill="C0C0C0"/>
    </w:rPr>
  </w:style>
  <w:style w:type="paragraph" w:customStyle="1" w:styleId="textsmall">
    <w:name w:val="textsmall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smallfont">
    <w:name w:val="smallfont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bdrgreent">
    <w:name w:val="bdr_green_t"/>
    <w:basedOn w:val="Normal"/>
    <w:pPr>
      <w:pBdr>
        <w:top w:val="single" w:sz="6" w:space="0" w:color="DDE2F0"/>
      </w:pBdr>
    </w:pPr>
  </w:style>
  <w:style w:type="paragraph" w:customStyle="1" w:styleId="rowSmallhead">
    <w:name w:val="rowSmall_head"/>
    <w:basedOn w:val="Normal"/>
    <w:pPr>
      <w:shd w:val="clear" w:color="auto" w:fill="82B2E2"/>
    </w:pPr>
    <w:rPr>
      <w:rFonts w:ascii="Arial" w:eastAsia="Arial" w:hAnsi="Arial" w:cs="Arial"/>
      <w:color w:val="333333"/>
      <w:sz w:val="18"/>
      <w:szCs w:val="18"/>
      <w:shd w:val="clear" w:color="auto" w:fill="82B2E2"/>
    </w:rPr>
  </w:style>
  <w:style w:type="paragraph" w:customStyle="1" w:styleId="bg-greendark">
    <w:name w:val="bg-greendark"/>
    <w:basedOn w:val="Normal"/>
    <w:pPr>
      <w:shd w:val="clear" w:color="auto" w:fill="6992D0"/>
    </w:pPr>
    <w:rPr>
      <w:shd w:val="clear" w:color="auto" w:fill="6992D0"/>
    </w:rPr>
  </w:style>
  <w:style w:type="paragraph" w:customStyle="1" w:styleId="bg-cream">
    <w:name w:val="bg-cream"/>
    <w:basedOn w:val="Normal"/>
    <w:pPr>
      <w:shd w:val="clear" w:color="auto" w:fill="FAFAFD"/>
    </w:pPr>
    <w:rPr>
      <w:shd w:val="clear" w:color="auto" w:fill="FAFAFD"/>
    </w:rPr>
  </w:style>
  <w:style w:type="paragraph" w:customStyle="1" w:styleId="Td">
    <w:name w:val="Td"/>
    <w:basedOn w:val="Normal"/>
    <w:rPr>
      <w:rFonts w:ascii="Arial" w:eastAsia="Arial" w:hAnsi="Arial" w:cs="Arial"/>
      <w:sz w:val="20"/>
      <w:szCs w:val="20"/>
    </w:rPr>
  </w:style>
  <w:style w:type="paragraph" w:customStyle="1" w:styleId="mgtitle">
    <w:name w:val="mgtitle"/>
    <w:basedOn w:val="Normal"/>
    <w:pPr>
      <w:shd w:val="clear" w:color="auto" w:fill="DDE2F0"/>
    </w:pPr>
    <w:rPr>
      <w:shd w:val="clear" w:color="auto" w:fill="DDE2F0"/>
    </w:rPr>
  </w:style>
  <w:style w:type="paragraph" w:customStyle="1" w:styleId="bg-greenlight">
    <w:name w:val="bg-greenlight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greendarker">
    <w:name w:val="bg-greendarker"/>
    <w:basedOn w:val="Normal"/>
    <w:pPr>
      <w:shd w:val="clear" w:color="auto" w:fill="3A6099"/>
    </w:pPr>
    <w:rPr>
      <w:shd w:val="clear" w:color="auto" w:fill="3A6099"/>
    </w:rPr>
  </w:style>
  <w:style w:type="paragraph" w:customStyle="1" w:styleId="bg-green">
    <w:name w:val="bg-green"/>
    <w:basedOn w:val="Normal"/>
    <w:pPr>
      <w:shd w:val="clear" w:color="auto" w:fill="DDE2F0"/>
    </w:pPr>
    <w:rPr>
      <w:shd w:val="clear" w:color="auto" w:fill="DDE2F0"/>
    </w:rPr>
  </w:style>
  <w:style w:type="paragraph" w:customStyle="1" w:styleId="q">
    <w:name w:val="q"/>
    <w:basedOn w:val="Normal"/>
    <w:pPr>
      <w:shd w:val="clear" w:color="auto" w:fill="EDF0F7"/>
    </w:pPr>
    <w:rPr>
      <w:shd w:val="clear" w:color="auto" w:fill="EDF0F7"/>
    </w:rPr>
  </w:style>
  <w:style w:type="paragraph" w:customStyle="1" w:styleId="reportTD">
    <w:name w:val="reportTD"/>
    <w:basedOn w:val="Normal"/>
    <w:pPr>
      <w:shd w:val="clear" w:color="auto" w:fill="FFFFFF"/>
    </w:pPr>
    <w:rPr>
      <w:shd w:val="clear" w:color="auto" w:fill="FFFFFF"/>
    </w:rPr>
  </w:style>
  <w:style w:type="paragraph" w:customStyle="1" w:styleId="mg-q">
    <w:name w:val="mg-q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bluelighter">
    <w:name w:val="bg-bluelighter"/>
    <w:basedOn w:val="Normal"/>
    <w:pPr>
      <w:shd w:val="clear" w:color="auto" w:fill="F7F8FC"/>
    </w:pPr>
    <w:rPr>
      <w:shd w:val="clear" w:color="auto" w:fill="F7F8FC"/>
    </w:rPr>
  </w:style>
  <w:style w:type="paragraph" w:customStyle="1" w:styleId="smallfont-arial">
    <w:name w:val="smallfont-arial"/>
    <w:basedOn w:val="Normal"/>
    <w:rPr>
      <w:rFonts w:ascii="Arial" w:eastAsia="Arial" w:hAnsi="Arial" w:cs="Arial"/>
      <w:sz w:val="16"/>
      <w:szCs w:val="16"/>
    </w:rPr>
  </w:style>
  <w:style w:type="paragraph" w:customStyle="1" w:styleId="Table">
    <w:name w:val="Table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fontred">
    <w:name w:val="fontred"/>
    <w:basedOn w:val="Normal"/>
    <w:rPr>
      <w:rFonts w:ascii="Arial" w:eastAsia="Arial" w:hAnsi="Arial" w:cs="Arial"/>
      <w:color w:val="B2170E"/>
      <w:sz w:val="18"/>
      <w:szCs w:val="18"/>
    </w:rPr>
  </w:style>
  <w:style w:type="paragraph" w:customStyle="1" w:styleId="bg-blue">
    <w:name w:val="bg-blue"/>
    <w:basedOn w:val="Normal"/>
    <w:pPr>
      <w:shd w:val="clear" w:color="auto" w:fill="6992D0"/>
    </w:pPr>
    <w:rPr>
      <w:shd w:val="clear" w:color="auto" w:fill="6992D0"/>
    </w:rPr>
  </w:style>
  <w:style w:type="paragraph" w:customStyle="1" w:styleId="Tr">
    <w:name w:val="Tr"/>
    <w:basedOn w:val="Normal"/>
  </w:style>
  <w:style w:type="paragraph" w:customStyle="1" w:styleId="toolBarDivisions">
    <w:name w:val="toolBar_Divisions"/>
    <w:basedOn w:val="Normal"/>
    <w:pPr>
      <w:pBdr>
        <w:top w:val="nil"/>
        <w:left w:val="nil"/>
        <w:bottom w:val="nil"/>
        <w:right w:val="nil"/>
      </w:pBdr>
    </w:pPr>
    <w:rPr>
      <w:rFonts w:ascii="Arial" w:eastAsia="Arial" w:hAnsi="Arial" w:cs="Arial"/>
      <w:color w:val="121212"/>
      <w:sz w:val="16"/>
      <w:szCs w:val="16"/>
      <w:bdr w:val="nil"/>
    </w:rPr>
  </w:style>
  <w:style w:type="paragraph" w:customStyle="1" w:styleId="toolBarHeader">
    <w:name w:val="toolBar_Header"/>
    <w:basedOn w:val="Normal"/>
    <w:pPr>
      <w:shd w:val="clear" w:color="auto" w:fill="A9BACD"/>
    </w:pPr>
    <w:rPr>
      <w:rFonts w:ascii="Arial" w:eastAsia="Arial" w:hAnsi="Arial" w:cs="Arial"/>
      <w:b/>
      <w:bCs/>
      <w:color w:val="333333"/>
      <w:sz w:val="18"/>
      <w:szCs w:val="18"/>
      <w:shd w:val="clear" w:color="auto" w:fill="A9BA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evan\Segmentation%20Report%20Covers\1209_26%20zarca%20segmentation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529A-6E06-48D1-A4C4-E2065076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1209_26 zarca segmentation cover</Template>
  <TotalTime>23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Zarca Interactive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jjoshi</dc:creator>
  <cp:lastModifiedBy>Jennifer Butler</cp:lastModifiedBy>
  <cp:revision>4</cp:revision>
  <cp:lastPrinted>2021-11-30T16:27:00Z</cp:lastPrinted>
  <dcterms:created xsi:type="dcterms:W3CDTF">2021-11-30T16:18:00Z</dcterms:created>
  <dcterms:modified xsi:type="dcterms:W3CDTF">2021-11-30T16:40:00Z</dcterms:modified>
</cp:coreProperties>
</file>