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1F154" w14:textId="77777777" w:rsidR="00365B2C" w:rsidRDefault="00864737">
      <w:pPr>
        <w:spacing w:line="331" w:lineRule="auto"/>
        <w:jc w:val="center"/>
        <w:rPr>
          <w:b/>
          <w:sz w:val="60"/>
          <w:szCs w:val="60"/>
        </w:rPr>
      </w:pPr>
      <w:r>
        <w:rPr>
          <w:b/>
          <w:sz w:val="60"/>
          <w:szCs w:val="60"/>
        </w:rPr>
        <w:t xml:space="preserve">SEAC AGENDA </w:t>
      </w:r>
    </w:p>
    <w:p w14:paraId="0A33FBB6" w14:textId="77777777" w:rsidR="00365B2C" w:rsidRDefault="00864737">
      <w:pPr>
        <w:spacing w:line="331" w:lineRule="auto"/>
        <w:jc w:val="center"/>
        <w:rPr>
          <w:b/>
          <w:sz w:val="60"/>
          <w:szCs w:val="60"/>
        </w:rPr>
      </w:pPr>
      <w:bookmarkStart w:id="0" w:name="_gjdgxs" w:colFirst="0" w:colLast="0"/>
      <w:bookmarkEnd w:id="0"/>
      <w:r>
        <w:rPr>
          <w:b/>
          <w:sz w:val="60"/>
          <w:szCs w:val="60"/>
        </w:rPr>
        <w:t>March 09, 2021</w:t>
      </w:r>
    </w:p>
    <w:p w14:paraId="074C2094" w14:textId="77777777" w:rsidR="00365B2C" w:rsidRDefault="00365B2C"/>
    <w:p w14:paraId="0E8A8EBB" w14:textId="77777777" w:rsidR="00365B2C" w:rsidRDefault="00864737">
      <w:pPr>
        <w:spacing w:line="331" w:lineRule="auto"/>
        <w:rPr>
          <w:sz w:val="24"/>
          <w:szCs w:val="24"/>
        </w:rPr>
      </w:pPr>
      <w:r>
        <w:rPr>
          <w:sz w:val="24"/>
          <w:szCs w:val="24"/>
        </w:rPr>
        <w:t>-</w:t>
      </w:r>
      <w:r>
        <w:rPr>
          <w:sz w:val="24"/>
          <w:szCs w:val="24"/>
        </w:rPr>
        <w:tab/>
        <w:t>Welcome</w:t>
      </w:r>
    </w:p>
    <w:p w14:paraId="749261EA" w14:textId="77777777" w:rsidR="00365B2C" w:rsidRDefault="00365B2C">
      <w:pPr>
        <w:rPr>
          <w:sz w:val="16"/>
          <w:szCs w:val="16"/>
        </w:rPr>
      </w:pPr>
    </w:p>
    <w:p w14:paraId="2EC340E0" w14:textId="77777777" w:rsidR="00365B2C" w:rsidRDefault="00864737">
      <w:pPr>
        <w:spacing w:line="331" w:lineRule="auto"/>
        <w:rPr>
          <w:sz w:val="24"/>
          <w:szCs w:val="24"/>
        </w:rPr>
      </w:pPr>
      <w:r>
        <w:rPr>
          <w:sz w:val="24"/>
          <w:szCs w:val="24"/>
        </w:rPr>
        <w:t xml:space="preserve">- </w:t>
      </w:r>
      <w:r>
        <w:rPr>
          <w:sz w:val="24"/>
          <w:szCs w:val="24"/>
        </w:rPr>
        <w:tab/>
        <w:t>Introductions</w:t>
      </w:r>
    </w:p>
    <w:p w14:paraId="139C9663" w14:textId="77777777" w:rsidR="00365B2C" w:rsidRDefault="00365B2C">
      <w:pPr>
        <w:spacing w:line="331" w:lineRule="auto"/>
        <w:rPr>
          <w:sz w:val="16"/>
          <w:szCs w:val="16"/>
        </w:rPr>
      </w:pPr>
    </w:p>
    <w:p w14:paraId="7942129A" w14:textId="77777777" w:rsidR="00365B2C" w:rsidRDefault="00864737">
      <w:pPr>
        <w:spacing w:line="331" w:lineRule="auto"/>
        <w:rPr>
          <w:sz w:val="24"/>
          <w:szCs w:val="24"/>
        </w:rPr>
      </w:pPr>
      <w:r>
        <w:rPr>
          <w:sz w:val="24"/>
          <w:szCs w:val="24"/>
        </w:rPr>
        <w:t xml:space="preserve">- </w:t>
      </w:r>
      <w:r>
        <w:rPr>
          <w:sz w:val="24"/>
          <w:szCs w:val="24"/>
        </w:rPr>
        <w:tab/>
        <w:t>Motion to approve minutes</w:t>
      </w:r>
    </w:p>
    <w:p w14:paraId="76D09873" w14:textId="77777777" w:rsidR="00365B2C" w:rsidRDefault="00365B2C">
      <w:pPr>
        <w:rPr>
          <w:sz w:val="16"/>
          <w:szCs w:val="16"/>
        </w:rPr>
      </w:pPr>
    </w:p>
    <w:p w14:paraId="3B757361" w14:textId="0353F12E" w:rsidR="00365B2C" w:rsidRDefault="00864737">
      <w:pPr>
        <w:ind w:left="720" w:hanging="720"/>
        <w:rPr>
          <w:color w:val="222222"/>
        </w:rPr>
      </w:pPr>
      <w:r>
        <w:rPr>
          <w:sz w:val="24"/>
          <w:szCs w:val="24"/>
        </w:rPr>
        <w:t xml:space="preserve">- </w:t>
      </w:r>
      <w:r>
        <w:rPr>
          <w:sz w:val="24"/>
          <w:szCs w:val="24"/>
        </w:rPr>
        <w:tab/>
        <w:t xml:space="preserve">Speakers: </w:t>
      </w:r>
      <w:r>
        <w:rPr>
          <w:sz w:val="24"/>
          <w:szCs w:val="24"/>
        </w:rPr>
        <w:tab/>
      </w:r>
      <w:r>
        <w:rPr>
          <w:color w:val="222222"/>
          <w:highlight w:val="white"/>
        </w:rPr>
        <w:t xml:space="preserve">Jeff Prillaman, Executive Academy Director; Academies </w:t>
      </w:r>
    </w:p>
    <w:p w14:paraId="46583140" w14:textId="03B1298A" w:rsidR="001D6402" w:rsidRDefault="001D6402" w:rsidP="001D6402">
      <w:pPr>
        <w:pStyle w:val="ListParagraph"/>
        <w:numPr>
          <w:ilvl w:val="0"/>
          <w:numId w:val="5"/>
        </w:numPr>
      </w:pPr>
      <w:r>
        <w:t xml:space="preserve">Academies will be referred to as “learning communities” as of 2023. </w:t>
      </w:r>
    </w:p>
    <w:p w14:paraId="3E9347BC" w14:textId="5FA16992" w:rsidR="001D6402" w:rsidRDefault="001D6402" w:rsidP="001D6402">
      <w:pPr>
        <w:pStyle w:val="ListParagraph"/>
        <w:numPr>
          <w:ilvl w:val="0"/>
          <w:numId w:val="5"/>
        </w:numPr>
      </w:pPr>
      <w:r>
        <w:t xml:space="preserve">Learning communities falls under the high school redesign </w:t>
      </w:r>
    </w:p>
    <w:p w14:paraId="4E5BF36F" w14:textId="2D23A4E4" w:rsidR="001D6402" w:rsidRDefault="001D6402" w:rsidP="001D6402">
      <w:pPr>
        <w:pStyle w:val="ListParagraph"/>
        <w:numPr>
          <w:ilvl w:val="0"/>
          <w:numId w:val="5"/>
        </w:numPr>
      </w:pPr>
      <w:r>
        <w:t>Purpose: we open up opportunities to all students across the division</w:t>
      </w:r>
    </w:p>
    <w:p w14:paraId="4B7997B1" w14:textId="60F2C7D5" w:rsidR="001D6402" w:rsidRDefault="001D6402" w:rsidP="001D6402">
      <w:pPr>
        <w:pStyle w:val="ListParagraph"/>
        <w:numPr>
          <w:ilvl w:val="0"/>
          <w:numId w:val="5"/>
        </w:numPr>
      </w:pPr>
      <w:r>
        <w:t>No application process moving forward</w:t>
      </w:r>
    </w:p>
    <w:p w14:paraId="5CE932AF" w14:textId="49D21EDC" w:rsidR="001D6402" w:rsidRDefault="001D6402" w:rsidP="001D6402">
      <w:pPr>
        <w:pStyle w:val="ListParagraph"/>
        <w:numPr>
          <w:ilvl w:val="0"/>
          <w:numId w:val="5"/>
        </w:numPr>
      </w:pPr>
      <w:r>
        <w:t xml:space="preserve">Will be used for students to work together in small cohorts of other students who share similar interests. </w:t>
      </w:r>
    </w:p>
    <w:p w14:paraId="1CF6AB2D" w14:textId="01734B1A" w:rsidR="001D6402" w:rsidRDefault="001D6402" w:rsidP="001D6402">
      <w:pPr>
        <w:pStyle w:val="ListParagraph"/>
        <w:numPr>
          <w:ilvl w:val="0"/>
          <w:numId w:val="5"/>
        </w:numPr>
      </w:pPr>
      <w:r>
        <w:t xml:space="preserve">Will prepare students for post-secondary experience. </w:t>
      </w:r>
    </w:p>
    <w:p w14:paraId="3F14E64F" w14:textId="2BFE0066" w:rsidR="001D6402" w:rsidRDefault="001D6402" w:rsidP="001D6402">
      <w:pPr>
        <w:pStyle w:val="ListParagraph"/>
        <w:numPr>
          <w:ilvl w:val="0"/>
          <w:numId w:val="5"/>
        </w:numPr>
      </w:pPr>
      <w:r>
        <w:t xml:space="preserve">Current academies: </w:t>
      </w:r>
    </w:p>
    <w:p w14:paraId="4A621EC6" w14:textId="7C7C955E" w:rsidR="001D6402" w:rsidRDefault="001D6402" w:rsidP="001D6402">
      <w:pPr>
        <w:pStyle w:val="ListParagraph"/>
        <w:numPr>
          <w:ilvl w:val="1"/>
          <w:numId w:val="5"/>
        </w:numPr>
      </w:pPr>
      <w:r>
        <w:t xml:space="preserve">Environmental Studies </w:t>
      </w:r>
    </w:p>
    <w:p w14:paraId="527B42E4" w14:textId="12AD28FF" w:rsidR="001D6402" w:rsidRDefault="001D6402" w:rsidP="001D6402">
      <w:pPr>
        <w:pStyle w:val="ListParagraph"/>
        <w:numPr>
          <w:ilvl w:val="1"/>
          <w:numId w:val="5"/>
        </w:numPr>
      </w:pPr>
      <w:r>
        <w:t>Health and Medical Sciences</w:t>
      </w:r>
    </w:p>
    <w:p w14:paraId="180A721D" w14:textId="14A2B5D4" w:rsidR="001D6402" w:rsidRDefault="001D6402" w:rsidP="001D6402">
      <w:pPr>
        <w:pStyle w:val="ListParagraph"/>
        <w:numPr>
          <w:ilvl w:val="1"/>
          <w:numId w:val="5"/>
        </w:numPr>
      </w:pPr>
      <w:r>
        <w:t>Math and Engineering</w:t>
      </w:r>
    </w:p>
    <w:p w14:paraId="412631A0" w14:textId="6307D174" w:rsidR="001D6402" w:rsidRDefault="001D6402" w:rsidP="001D6402">
      <w:pPr>
        <w:pStyle w:val="ListParagraph"/>
        <w:numPr>
          <w:ilvl w:val="1"/>
          <w:numId w:val="5"/>
        </w:numPr>
      </w:pPr>
      <w:r>
        <w:t xml:space="preserve">Information and Communication Technology (Center One) </w:t>
      </w:r>
    </w:p>
    <w:p w14:paraId="3DFB2C81" w14:textId="1362C6B0" w:rsidR="001D6402" w:rsidRDefault="001D6402" w:rsidP="001D6402">
      <w:pPr>
        <w:pStyle w:val="ListParagraph"/>
        <w:numPr>
          <w:ilvl w:val="1"/>
          <w:numId w:val="5"/>
        </w:numPr>
      </w:pPr>
      <w:r>
        <w:t>JROTC</w:t>
      </w:r>
    </w:p>
    <w:p w14:paraId="4F6CFA5F" w14:textId="1F75A486" w:rsidR="004218FF" w:rsidRDefault="004218FF" w:rsidP="001D6402">
      <w:pPr>
        <w:pStyle w:val="ListParagraph"/>
        <w:numPr>
          <w:ilvl w:val="1"/>
          <w:numId w:val="5"/>
        </w:numPr>
      </w:pPr>
      <w:r>
        <w:t xml:space="preserve">Murray Community High School (Arts-infused international </w:t>
      </w:r>
      <w:r w:rsidR="00EA22C2">
        <w:t>baccalaureate</w:t>
      </w:r>
      <w:r>
        <w:t xml:space="preserve">) </w:t>
      </w:r>
    </w:p>
    <w:p w14:paraId="403CB582" w14:textId="0CEF6BB1" w:rsidR="004218FF" w:rsidRDefault="004218FF" w:rsidP="001D6402">
      <w:pPr>
        <w:pStyle w:val="ListParagraph"/>
        <w:numPr>
          <w:ilvl w:val="1"/>
          <w:numId w:val="5"/>
        </w:numPr>
      </w:pPr>
      <w:r>
        <w:t>CATEC</w:t>
      </w:r>
    </w:p>
    <w:p w14:paraId="58032BA8" w14:textId="702A9F0E" w:rsidR="004218FF" w:rsidRDefault="004218FF" w:rsidP="004218FF">
      <w:pPr>
        <w:pStyle w:val="ListParagraph"/>
        <w:numPr>
          <w:ilvl w:val="0"/>
          <w:numId w:val="5"/>
        </w:numPr>
      </w:pPr>
      <w:r>
        <w:t>Basing the new learning</w:t>
      </w:r>
      <w:r w:rsidR="00EA22C2">
        <w:t xml:space="preserve"> </w:t>
      </w:r>
      <w:r>
        <w:t xml:space="preserve">communities on Virginia’s career clusters </w:t>
      </w:r>
    </w:p>
    <w:p w14:paraId="210BFF97" w14:textId="3314C27E" w:rsidR="004218FF" w:rsidRDefault="004218FF" w:rsidP="004218FF">
      <w:pPr>
        <w:pStyle w:val="ListParagraph"/>
        <w:numPr>
          <w:ilvl w:val="0"/>
          <w:numId w:val="5"/>
        </w:numPr>
      </w:pPr>
      <w:r>
        <w:t xml:space="preserve">Within each school, there will be learning communities, and within each learning community there will be groupings of career clusters. Each career cluster will have pathways that are accessible to students. </w:t>
      </w:r>
    </w:p>
    <w:p w14:paraId="3E762162" w14:textId="761F6137" w:rsidR="004218FF" w:rsidRDefault="004218FF" w:rsidP="004218FF">
      <w:pPr>
        <w:pStyle w:val="ListParagraph"/>
        <w:numPr>
          <w:ilvl w:val="0"/>
          <w:numId w:val="5"/>
        </w:numPr>
      </w:pPr>
      <w:r>
        <w:t xml:space="preserve">Possible future learning communities: </w:t>
      </w:r>
    </w:p>
    <w:p w14:paraId="2CE15F50" w14:textId="7AEB9258" w:rsidR="004218FF" w:rsidRDefault="00EA22C2" w:rsidP="004218FF">
      <w:pPr>
        <w:pStyle w:val="ListParagraph"/>
        <w:numPr>
          <w:ilvl w:val="1"/>
          <w:numId w:val="5"/>
        </w:numPr>
      </w:pPr>
      <w:r>
        <w:t>Entrepreneurship</w:t>
      </w:r>
      <w:r w:rsidR="004218FF">
        <w:t xml:space="preserve"> &amp; business</w:t>
      </w:r>
    </w:p>
    <w:p w14:paraId="66DE516A" w14:textId="666DFD44" w:rsidR="004218FF" w:rsidRDefault="004218FF" w:rsidP="004218FF">
      <w:pPr>
        <w:pStyle w:val="ListParagraph"/>
        <w:numPr>
          <w:ilvl w:val="1"/>
          <w:numId w:val="5"/>
        </w:numPr>
      </w:pPr>
      <w:r>
        <w:t>Multimedia Arts</w:t>
      </w:r>
    </w:p>
    <w:p w14:paraId="2499FA70" w14:textId="18E2FEDF" w:rsidR="004218FF" w:rsidRDefault="004218FF" w:rsidP="004218FF">
      <w:pPr>
        <w:pStyle w:val="ListParagraph"/>
        <w:numPr>
          <w:ilvl w:val="1"/>
          <w:numId w:val="5"/>
        </w:numPr>
      </w:pPr>
      <w:r>
        <w:t>Human Services</w:t>
      </w:r>
    </w:p>
    <w:p w14:paraId="575882C2" w14:textId="7C44F2E3" w:rsidR="004218FF" w:rsidRDefault="004218FF" w:rsidP="004218FF">
      <w:pPr>
        <w:pStyle w:val="ListParagraph"/>
        <w:numPr>
          <w:ilvl w:val="1"/>
          <w:numId w:val="5"/>
        </w:numPr>
      </w:pPr>
      <w:r>
        <w:t>Performing Arts</w:t>
      </w:r>
    </w:p>
    <w:p w14:paraId="7C26F542" w14:textId="6888EA5E" w:rsidR="004218FF" w:rsidRDefault="004218FF" w:rsidP="004218FF">
      <w:pPr>
        <w:pStyle w:val="ListParagraph"/>
        <w:numPr>
          <w:ilvl w:val="1"/>
          <w:numId w:val="5"/>
        </w:numPr>
      </w:pPr>
      <w:r>
        <w:t>Creative Arts</w:t>
      </w:r>
    </w:p>
    <w:p w14:paraId="6794071D" w14:textId="75597D2B" w:rsidR="004218FF" w:rsidRDefault="004218FF" w:rsidP="004218FF">
      <w:pPr>
        <w:pStyle w:val="ListParagraph"/>
        <w:numPr>
          <w:ilvl w:val="1"/>
          <w:numId w:val="5"/>
        </w:numPr>
      </w:pPr>
      <w:r>
        <w:t xml:space="preserve">Technical Services </w:t>
      </w:r>
    </w:p>
    <w:p w14:paraId="0523DE6D" w14:textId="1C996A3B" w:rsidR="004218FF" w:rsidRDefault="004218FF" w:rsidP="004218FF">
      <w:pPr>
        <w:pStyle w:val="ListParagraph"/>
        <w:numPr>
          <w:ilvl w:val="0"/>
          <w:numId w:val="5"/>
        </w:numPr>
      </w:pPr>
      <w:r>
        <w:t xml:space="preserve">Questions: </w:t>
      </w:r>
    </w:p>
    <w:p w14:paraId="448D1DD8" w14:textId="726DD49A" w:rsidR="00685810" w:rsidRDefault="00685810" w:rsidP="00685810">
      <w:pPr>
        <w:pStyle w:val="ListParagraph"/>
        <w:numPr>
          <w:ilvl w:val="1"/>
          <w:numId w:val="5"/>
        </w:numPr>
      </w:pPr>
      <w:r>
        <w:t>What will be done instead of applications (especially if there is more interest than space)?</w:t>
      </w:r>
    </w:p>
    <w:p w14:paraId="7A821BAA" w14:textId="3F6A0B2F" w:rsidR="00685810" w:rsidRDefault="00685810" w:rsidP="00685810">
      <w:pPr>
        <w:pStyle w:val="ListParagraph"/>
        <w:numPr>
          <w:ilvl w:val="2"/>
          <w:numId w:val="5"/>
        </w:numPr>
      </w:pPr>
      <w:r>
        <w:lastRenderedPageBreak/>
        <w:t xml:space="preserve">This year we just had an interest form, and there was much more space than students. We are going to remove that barrier moving forward and hoping we do not have that issue; it has not been an issue with other school systems we have studied. </w:t>
      </w:r>
    </w:p>
    <w:p w14:paraId="623BD573" w14:textId="0286BCA7" w:rsidR="00685810" w:rsidRDefault="00685810" w:rsidP="00685810">
      <w:pPr>
        <w:pStyle w:val="ListParagraph"/>
        <w:numPr>
          <w:ilvl w:val="1"/>
          <w:numId w:val="5"/>
        </w:numPr>
      </w:pPr>
      <w:r>
        <w:t xml:space="preserve">5-10% of the population have IEPs/504 plans (estimated, this data may be outdated) </w:t>
      </w:r>
    </w:p>
    <w:p w14:paraId="23D836F8" w14:textId="77777777" w:rsidR="00365B2C" w:rsidRDefault="00365B2C"/>
    <w:p w14:paraId="38C17CB2" w14:textId="355FFC26" w:rsidR="00365B2C" w:rsidRDefault="00864737">
      <w:r>
        <w:t xml:space="preserve">- </w:t>
      </w:r>
      <w:r>
        <w:tab/>
        <w:t>PRC Update</w:t>
      </w:r>
    </w:p>
    <w:p w14:paraId="3E5901EA" w14:textId="43B12C38" w:rsidR="00185DF4" w:rsidRDefault="00185DF4" w:rsidP="00185DF4">
      <w:pPr>
        <w:pStyle w:val="ListParagraph"/>
        <w:numPr>
          <w:ilvl w:val="0"/>
          <w:numId w:val="6"/>
        </w:numPr>
      </w:pPr>
      <w:r>
        <w:t xml:space="preserve">Held second parental educational opportunity on Cowriter. </w:t>
      </w:r>
    </w:p>
    <w:p w14:paraId="7EFA2E57" w14:textId="266123F3" w:rsidR="00185DF4" w:rsidRDefault="00185DF4" w:rsidP="00185DF4">
      <w:pPr>
        <w:pStyle w:val="ListParagraph"/>
        <w:numPr>
          <w:ilvl w:val="0"/>
          <w:numId w:val="6"/>
        </w:numPr>
      </w:pPr>
      <w:r>
        <w:t xml:space="preserve">Process of editing this so that it can be posted so people can access it. </w:t>
      </w:r>
    </w:p>
    <w:p w14:paraId="77ACF079" w14:textId="6628D18D" w:rsidR="00185DF4" w:rsidRDefault="00185DF4" w:rsidP="00185DF4">
      <w:pPr>
        <w:pStyle w:val="ListParagraph"/>
        <w:numPr>
          <w:ilvl w:val="0"/>
          <w:numId w:val="6"/>
        </w:numPr>
      </w:pPr>
      <w:r>
        <w:t xml:space="preserve">We are much closer to being able to reveal the partnership with Jefferson Madison Public Library. Books are coming in. </w:t>
      </w:r>
    </w:p>
    <w:p w14:paraId="46FBF21A" w14:textId="3FF1C76E" w:rsidR="00185DF4" w:rsidRDefault="00185DF4" w:rsidP="00185DF4">
      <w:pPr>
        <w:pStyle w:val="ListParagraph"/>
        <w:numPr>
          <w:ilvl w:val="0"/>
          <w:numId w:val="6"/>
        </w:numPr>
      </w:pPr>
      <w:r>
        <w:t>We’ve set up ordering new books bi-annually.</w:t>
      </w:r>
    </w:p>
    <w:p w14:paraId="397C9E92" w14:textId="14920286" w:rsidR="00185DF4" w:rsidRDefault="00185DF4" w:rsidP="00185DF4">
      <w:pPr>
        <w:pStyle w:val="ListParagraph"/>
        <w:numPr>
          <w:ilvl w:val="0"/>
          <w:numId w:val="6"/>
        </w:numPr>
      </w:pPr>
      <w:r>
        <w:t xml:space="preserve">We are seeing an increased number of parents who are reaching out to the PRC. </w:t>
      </w:r>
    </w:p>
    <w:p w14:paraId="71D97FC5" w14:textId="77777777" w:rsidR="00365B2C" w:rsidRDefault="00365B2C">
      <w:pPr>
        <w:spacing w:line="331" w:lineRule="auto"/>
        <w:rPr>
          <w:sz w:val="16"/>
          <w:szCs w:val="16"/>
        </w:rPr>
      </w:pPr>
    </w:p>
    <w:p w14:paraId="400790DE" w14:textId="77777777" w:rsidR="00365B2C" w:rsidRDefault="00864737">
      <w:pPr>
        <w:spacing w:line="331" w:lineRule="auto"/>
        <w:rPr>
          <w:sz w:val="24"/>
          <w:szCs w:val="24"/>
        </w:rPr>
      </w:pPr>
      <w:r>
        <w:rPr>
          <w:sz w:val="24"/>
          <w:szCs w:val="24"/>
        </w:rPr>
        <w:t>-</w:t>
      </w:r>
      <w:r>
        <w:rPr>
          <w:sz w:val="24"/>
          <w:szCs w:val="24"/>
        </w:rPr>
        <w:tab/>
        <w:t>Committee Updates</w:t>
      </w:r>
      <w:r>
        <w:rPr>
          <w:sz w:val="24"/>
          <w:szCs w:val="24"/>
        </w:rPr>
        <w:tab/>
        <w:t>:</w:t>
      </w:r>
    </w:p>
    <w:p w14:paraId="7D4D687D" w14:textId="328C130C" w:rsidR="00365B2C" w:rsidRDefault="00864737">
      <w:pPr>
        <w:numPr>
          <w:ilvl w:val="0"/>
          <w:numId w:val="1"/>
        </w:numPr>
        <w:spacing w:line="331" w:lineRule="auto"/>
        <w:ind w:left="1080"/>
        <w:rPr>
          <w:sz w:val="24"/>
          <w:szCs w:val="24"/>
        </w:rPr>
      </w:pPr>
      <w:r>
        <w:rPr>
          <w:sz w:val="24"/>
          <w:szCs w:val="24"/>
        </w:rPr>
        <w:t>Parent Council</w:t>
      </w:r>
    </w:p>
    <w:p w14:paraId="608F8641" w14:textId="04200A28" w:rsidR="00583E24" w:rsidRDefault="00583E24" w:rsidP="00583E24">
      <w:pPr>
        <w:numPr>
          <w:ilvl w:val="1"/>
          <w:numId w:val="1"/>
        </w:numPr>
        <w:spacing w:line="331" w:lineRule="auto"/>
        <w:rPr>
          <w:sz w:val="24"/>
          <w:szCs w:val="24"/>
        </w:rPr>
      </w:pPr>
      <w:r>
        <w:rPr>
          <w:sz w:val="24"/>
          <w:szCs w:val="24"/>
        </w:rPr>
        <w:t>Nicole has minutes for this. In Feb, they put out an invitation for parents/representatives to attend the culturally responsive teaching initiative meetings.</w:t>
      </w:r>
    </w:p>
    <w:p w14:paraId="5C325461" w14:textId="55CF9180" w:rsidR="00583E24" w:rsidRDefault="00583E24" w:rsidP="00583E24">
      <w:pPr>
        <w:numPr>
          <w:ilvl w:val="1"/>
          <w:numId w:val="1"/>
        </w:numPr>
        <w:spacing w:line="331" w:lineRule="auto"/>
        <w:rPr>
          <w:sz w:val="24"/>
          <w:szCs w:val="24"/>
        </w:rPr>
      </w:pPr>
      <w:r>
        <w:rPr>
          <w:sz w:val="24"/>
          <w:szCs w:val="24"/>
        </w:rPr>
        <w:t xml:space="preserve">Discussed stage 4 and what that would look like. </w:t>
      </w:r>
    </w:p>
    <w:p w14:paraId="170DBC16" w14:textId="56D1A92C" w:rsidR="00583E24" w:rsidRDefault="00583E24" w:rsidP="00583E24">
      <w:pPr>
        <w:numPr>
          <w:ilvl w:val="1"/>
          <w:numId w:val="1"/>
        </w:numPr>
        <w:spacing w:line="331" w:lineRule="auto"/>
        <w:rPr>
          <w:sz w:val="24"/>
          <w:szCs w:val="24"/>
        </w:rPr>
      </w:pPr>
      <w:r>
        <w:rPr>
          <w:sz w:val="24"/>
          <w:szCs w:val="24"/>
        </w:rPr>
        <w:t>Discussed the Families Helping Families program</w:t>
      </w:r>
    </w:p>
    <w:p w14:paraId="4453DE2B" w14:textId="4C5EE28B" w:rsidR="00583E24" w:rsidRPr="00583E24" w:rsidRDefault="00583E24" w:rsidP="00583E24">
      <w:pPr>
        <w:numPr>
          <w:ilvl w:val="1"/>
          <w:numId w:val="1"/>
        </w:numPr>
        <w:spacing w:line="331" w:lineRule="auto"/>
        <w:rPr>
          <w:sz w:val="24"/>
          <w:szCs w:val="24"/>
        </w:rPr>
      </w:pPr>
      <w:r>
        <w:rPr>
          <w:sz w:val="24"/>
          <w:szCs w:val="24"/>
        </w:rPr>
        <w:t xml:space="preserve">Stephanie was able to introduce our mental health agenda at this last meeting. </w:t>
      </w:r>
    </w:p>
    <w:p w14:paraId="1DAE8D6E" w14:textId="6F25C8C8" w:rsidR="00365B2C" w:rsidRDefault="00864737">
      <w:pPr>
        <w:numPr>
          <w:ilvl w:val="0"/>
          <w:numId w:val="1"/>
        </w:numPr>
        <w:spacing w:line="331" w:lineRule="auto"/>
        <w:ind w:left="1080"/>
        <w:rPr>
          <w:sz w:val="24"/>
          <w:szCs w:val="24"/>
        </w:rPr>
      </w:pPr>
      <w:r>
        <w:rPr>
          <w:sz w:val="24"/>
          <w:szCs w:val="24"/>
        </w:rPr>
        <w:t>Health Advisory</w:t>
      </w:r>
    </w:p>
    <w:p w14:paraId="17949C24" w14:textId="68DCE591" w:rsidR="00583E24" w:rsidRDefault="00583E24" w:rsidP="00583E24">
      <w:pPr>
        <w:numPr>
          <w:ilvl w:val="1"/>
          <w:numId w:val="1"/>
        </w:numPr>
        <w:spacing w:line="331" w:lineRule="auto"/>
        <w:rPr>
          <w:sz w:val="24"/>
          <w:szCs w:val="24"/>
        </w:rPr>
      </w:pPr>
      <w:r>
        <w:rPr>
          <w:sz w:val="24"/>
          <w:szCs w:val="24"/>
        </w:rPr>
        <w:t>Lots of discussion around entering into phase 4.</w:t>
      </w:r>
    </w:p>
    <w:p w14:paraId="7D5FEC40" w14:textId="0B7FD3A7" w:rsidR="00583E24" w:rsidRDefault="00583E24" w:rsidP="00583E24">
      <w:pPr>
        <w:numPr>
          <w:ilvl w:val="1"/>
          <w:numId w:val="1"/>
        </w:numPr>
        <w:spacing w:line="331" w:lineRule="auto"/>
        <w:rPr>
          <w:sz w:val="24"/>
          <w:szCs w:val="24"/>
        </w:rPr>
      </w:pPr>
      <w:r>
        <w:rPr>
          <w:sz w:val="24"/>
          <w:szCs w:val="24"/>
        </w:rPr>
        <w:t>Discussion of CDC guidelines regarding school re-opening.</w:t>
      </w:r>
    </w:p>
    <w:p w14:paraId="41E754B5" w14:textId="3DD25592" w:rsidR="00583E24" w:rsidRDefault="00583E24" w:rsidP="00583E24">
      <w:pPr>
        <w:numPr>
          <w:ilvl w:val="1"/>
          <w:numId w:val="1"/>
        </w:numPr>
        <w:spacing w:line="331" w:lineRule="auto"/>
        <w:rPr>
          <w:sz w:val="24"/>
          <w:szCs w:val="24"/>
        </w:rPr>
      </w:pPr>
      <w:r>
        <w:rPr>
          <w:sz w:val="24"/>
          <w:szCs w:val="24"/>
        </w:rPr>
        <w:t xml:space="preserve">There cannot be a requirement for teachers to get vaccines. Policies will likely be similar to policies around the flu vaccine (potentially people who do not get vaccinated may be required to wear PPE). </w:t>
      </w:r>
    </w:p>
    <w:p w14:paraId="2C35BB90" w14:textId="1A407BEC" w:rsidR="00365B2C" w:rsidRDefault="00864737" w:rsidP="00583E24">
      <w:pPr>
        <w:numPr>
          <w:ilvl w:val="0"/>
          <w:numId w:val="1"/>
        </w:numPr>
        <w:spacing w:line="331" w:lineRule="auto"/>
        <w:ind w:left="1080"/>
        <w:rPr>
          <w:sz w:val="24"/>
          <w:szCs w:val="24"/>
        </w:rPr>
      </w:pPr>
      <w:r>
        <w:rPr>
          <w:sz w:val="24"/>
          <w:szCs w:val="24"/>
        </w:rPr>
        <w:t>Strategic Design Team / Contemporary Schooling Initiative</w:t>
      </w:r>
      <w:r w:rsidR="00583E24">
        <w:rPr>
          <w:sz w:val="24"/>
          <w:szCs w:val="24"/>
        </w:rPr>
        <w:t xml:space="preserve">/ </w:t>
      </w:r>
      <w:r w:rsidRPr="00583E24">
        <w:rPr>
          <w:sz w:val="24"/>
          <w:szCs w:val="24"/>
        </w:rPr>
        <w:t>Portrait of a Graduate</w:t>
      </w:r>
    </w:p>
    <w:p w14:paraId="36DEC83A" w14:textId="1BE68B09" w:rsidR="00583E24" w:rsidRPr="00583E24" w:rsidRDefault="00583E24" w:rsidP="00583E24">
      <w:pPr>
        <w:numPr>
          <w:ilvl w:val="1"/>
          <w:numId w:val="1"/>
        </w:numPr>
        <w:spacing w:line="331" w:lineRule="auto"/>
        <w:rPr>
          <w:sz w:val="24"/>
          <w:szCs w:val="24"/>
        </w:rPr>
      </w:pPr>
      <w:r>
        <w:rPr>
          <w:sz w:val="24"/>
          <w:szCs w:val="24"/>
        </w:rPr>
        <w:t xml:space="preserve">No specific updates </w:t>
      </w:r>
    </w:p>
    <w:p w14:paraId="24695403" w14:textId="77777777" w:rsidR="00365B2C" w:rsidRDefault="00365B2C">
      <w:pPr>
        <w:spacing w:line="331" w:lineRule="auto"/>
        <w:rPr>
          <w:sz w:val="24"/>
          <w:szCs w:val="24"/>
        </w:rPr>
      </w:pPr>
    </w:p>
    <w:p w14:paraId="77C8C29D" w14:textId="77777777" w:rsidR="00365B2C" w:rsidRDefault="00864737">
      <w:pPr>
        <w:spacing w:line="331" w:lineRule="auto"/>
        <w:rPr>
          <w:sz w:val="24"/>
          <w:szCs w:val="24"/>
        </w:rPr>
      </w:pPr>
      <w:r>
        <w:rPr>
          <w:sz w:val="24"/>
          <w:szCs w:val="24"/>
        </w:rPr>
        <w:t>-</w:t>
      </w:r>
      <w:r>
        <w:rPr>
          <w:sz w:val="24"/>
          <w:szCs w:val="24"/>
        </w:rPr>
        <w:tab/>
        <w:t xml:space="preserve"> Business:</w:t>
      </w:r>
    </w:p>
    <w:p w14:paraId="6BDF04D5" w14:textId="76709BA1" w:rsidR="00365B2C" w:rsidRPr="00583E24" w:rsidRDefault="00864737">
      <w:pPr>
        <w:numPr>
          <w:ilvl w:val="0"/>
          <w:numId w:val="4"/>
        </w:numPr>
        <w:pBdr>
          <w:top w:val="nil"/>
          <w:left w:val="nil"/>
          <w:bottom w:val="nil"/>
          <w:right w:val="nil"/>
          <w:between w:val="nil"/>
        </w:pBdr>
        <w:ind w:left="1080"/>
        <w:rPr>
          <w:color w:val="000000"/>
          <w:sz w:val="24"/>
          <w:szCs w:val="24"/>
        </w:rPr>
      </w:pPr>
      <w:r>
        <w:rPr>
          <w:sz w:val="24"/>
          <w:szCs w:val="24"/>
        </w:rPr>
        <w:t>Annual SPED Budget Report</w:t>
      </w:r>
    </w:p>
    <w:p w14:paraId="590F54A4" w14:textId="24CC47EB" w:rsidR="00583E24" w:rsidRPr="00790EA6" w:rsidRDefault="00583E24" w:rsidP="00583E24">
      <w:pPr>
        <w:numPr>
          <w:ilvl w:val="1"/>
          <w:numId w:val="4"/>
        </w:numPr>
        <w:pBdr>
          <w:top w:val="nil"/>
          <w:left w:val="nil"/>
          <w:bottom w:val="nil"/>
          <w:right w:val="nil"/>
          <w:between w:val="nil"/>
        </w:pBdr>
        <w:rPr>
          <w:color w:val="000000"/>
          <w:sz w:val="24"/>
          <w:szCs w:val="24"/>
        </w:rPr>
      </w:pPr>
      <w:r>
        <w:rPr>
          <w:sz w:val="24"/>
          <w:szCs w:val="24"/>
        </w:rPr>
        <w:t>This is a report that Kevin submits through the school board back to the DOE</w:t>
      </w:r>
    </w:p>
    <w:p w14:paraId="4BEFB971" w14:textId="3AE26EA3" w:rsidR="00790EA6" w:rsidRPr="00790EA6" w:rsidRDefault="00790EA6" w:rsidP="00583E24">
      <w:pPr>
        <w:numPr>
          <w:ilvl w:val="1"/>
          <w:numId w:val="4"/>
        </w:numPr>
        <w:pBdr>
          <w:top w:val="nil"/>
          <w:left w:val="nil"/>
          <w:bottom w:val="nil"/>
          <w:right w:val="nil"/>
          <w:between w:val="nil"/>
        </w:pBdr>
        <w:rPr>
          <w:color w:val="000000"/>
          <w:sz w:val="24"/>
          <w:szCs w:val="24"/>
        </w:rPr>
      </w:pPr>
      <w:r>
        <w:rPr>
          <w:sz w:val="24"/>
          <w:szCs w:val="24"/>
        </w:rPr>
        <w:lastRenderedPageBreak/>
        <w:t xml:space="preserve">Assurances: Essentially verifying that we will follow the federal guidelines and laws </w:t>
      </w:r>
    </w:p>
    <w:p w14:paraId="1BBB435A" w14:textId="5D69FA1E" w:rsidR="00790EA6" w:rsidRPr="00790EA6" w:rsidRDefault="00790EA6" w:rsidP="00583E24">
      <w:pPr>
        <w:numPr>
          <w:ilvl w:val="1"/>
          <w:numId w:val="4"/>
        </w:numPr>
        <w:pBdr>
          <w:top w:val="nil"/>
          <w:left w:val="nil"/>
          <w:bottom w:val="nil"/>
          <w:right w:val="nil"/>
          <w:between w:val="nil"/>
        </w:pBdr>
        <w:rPr>
          <w:color w:val="000000"/>
          <w:sz w:val="24"/>
          <w:szCs w:val="24"/>
        </w:rPr>
      </w:pPr>
      <w:r>
        <w:rPr>
          <w:sz w:val="24"/>
          <w:szCs w:val="24"/>
        </w:rPr>
        <w:t>Statement of barriers to our programs (</w:t>
      </w:r>
      <w:r w:rsidR="00EA22C2">
        <w:rPr>
          <w:sz w:val="24"/>
          <w:szCs w:val="24"/>
        </w:rPr>
        <w:t>i.e.,</w:t>
      </w:r>
      <w:r>
        <w:rPr>
          <w:sz w:val="24"/>
          <w:szCs w:val="24"/>
        </w:rPr>
        <w:t xml:space="preserve"> citations issued by the office of civil rights)</w:t>
      </w:r>
    </w:p>
    <w:p w14:paraId="383BADC3" w14:textId="1850869E" w:rsidR="00790EA6" w:rsidRPr="00790EA6" w:rsidRDefault="00790EA6" w:rsidP="00583E24">
      <w:pPr>
        <w:numPr>
          <w:ilvl w:val="1"/>
          <w:numId w:val="4"/>
        </w:numPr>
        <w:pBdr>
          <w:top w:val="nil"/>
          <w:left w:val="nil"/>
          <w:bottom w:val="nil"/>
          <w:right w:val="nil"/>
          <w:between w:val="nil"/>
        </w:pBdr>
        <w:rPr>
          <w:color w:val="000000"/>
          <w:sz w:val="24"/>
          <w:szCs w:val="24"/>
        </w:rPr>
      </w:pPr>
      <w:r>
        <w:rPr>
          <w:sz w:val="24"/>
          <w:szCs w:val="24"/>
        </w:rPr>
        <w:t xml:space="preserve">Accounting of the fact that spent the money given to us as part of the budget last year. </w:t>
      </w:r>
    </w:p>
    <w:p w14:paraId="64490E93" w14:textId="5943B64D" w:rsidR="00790EA6" w:rsidRPr="00790EA6" w:rsidRDefault="00790EA6" w:rsidP="00583E24">
      <w:pPr>
        <w:numPr>
          <w:ilvl w:val="1"/>
          <w:numId w:val="4"/>
        </w:numPr>
        <w:pBdr>
          <w:top w:val="nil"/>
          <w:left w:val="nil"/>
          <w:bottom w:val="nil"/>
          <w:right w:val="nil"/>
          <w:between w:val="nil"/>
        </w:pBdr>
        <w:rPr>
          <w:color w:val="000000"/>
          <w:sz w:val="24"/>
          <w:szCs w:val="24"/>
        </w:rPr>
      </w:pPr>
      <w:r>
        <w:rPr>
          <w:sz w:val="24"/>
          <w:szCs w:val="24"/>
        </w:rPr>
        <w:t xml:space="preserve">Kevin does some fancy and important equations to estimate total amount spent and total amount we will send. </w:t>
      </w:r>
    </w:p>
    <w:p w14:paraId="15B58ABB" w14:textId="79BF5227" w:rsidR="00790EA6" w:rsidRPr="00970806" w:rsidRDefault="00790EA6" w:rsidP="00583E24">
      <w:pPr>
        <w:numPr>
          <w:ilvl w:val="1"/>
          <w:numId w:val="4"/>
        </w:numPr>
        <w:pBdr>
          <w:top w:val="nil"/>
          <w:left w:val="nil"/>
          <w:bottom w:val="nil"/>
          <w:right w:val="nil"/>
          <w:between w:val="nil"/>
        </w:pBdr>
        <w:rPr>
          <w:color w:val="000000"/>
          <w:sz w:val="24"/>
          <w:szCs w:val="24"/>
        </w:rPr>
      </w:pPr>
      <w:r>
        <w:rPr>
          <w:sz w:val="24"/>
          <w:szCs w:val="24"/>
        </w:rPr>
        <w:t xml:space="preserve">Federal government allocates which portions of the budget must be set aside for certain categories of services </w:t>
      </w:r>
    </w:p>
    <w:p w14:paraId="3BBF8D04" w14:textId="6FC8C133" w:rsidR="00970806" w:rsidRPr="00970806" w:rsidRDefault="00970806" w:rsidP="00583E24">
      <w:pPr>
        <w:numPr>
          <w:ilvl w:val="1"/>
          <w:numId w:val="4"/>
        </w:numPr>
        <w:pBdr>
          <w:top w:val="nil"/>
          <w:left w:val="nil"/>
          <w:bottom w:val="nil"/>
          <w:right w:val="nil"/>
          <w:between w:val="nil"/>
        </w:pBdr>
        <w:rPr>
          <w:color w:val="000000"/>
          <w:sz w:val="24"/>
          <w:szCs w:val="24"/>
        </w:rPr>
      </w:pPr>
      <w:r>
        <w:rPr>
          <w:sz w:val="24"/>
          <w:szCs w:val="24"/>
        </w:rPr>
        <w:t>We have one of the longest running streaks of having to set money aside to address equality disparities of any school district in Virginia.</w:t>
      </w:r>
    </w:p>
    <w:p w14:paraId="03A8C5B4" w14:textId="712C9309" w:rsidR="00970806" w:rsidRPr="00970806" w:rsidRDefault="00970806" w:rsidP="00583E24">
      <w:pPr>
        <w:numPr>
          <w:ilvl w:val="1"/>
          <w:numId w:val="4"/>
        </w:numPr>
        <w:pBdr>
          <w:top w:val="nil"/>
          <w:left w:val="nil"/>
          <w:bottom w:val="nil"/>
          <w:right w:val="nil"/>
          <w:between w:val="nil"/>
        </w:pBdr>
        <w:rPr>
          <w:color w:val="000000"/>
          <w:sz w:val="24"/>
          <w:szCs w:val="24"/>
        </w:rPr>
      </w:pPr>
      <w:r>
        <w:rPr>
          <w:sz w:val="24"/>
          <w:szCs w:val="24"/>
        </w:rPr>
        <w:t>The rest of the budget is a description of what the money is spent on.</w:t>
      </w:r>
    </w:p>
    <w:p w14:paraId="5611B442" w14:textId="4231702D" w:rsidR="00970806" w:rsidRDefault="00970806" w:rsidP="00583E24">
      <w:pPr>
        <w:numPr>
          <w:ilvl w:val="1"/>
          <w:numId w:val="4"/>
        </w:numPr>
        <w:pBdr>
          <w:top w:val="nil"/>
          <w:left w:val="nil"/>
          <w:bottom w:val="nil"/>
          <w:right w:val="nil"/>
          <w:between w:val="nil"/>
        </w:pBdr>
        <w:rPr>
          <w:color w:val="000000"/>
          <w:sz w:val="24"/>
          <w:szCs w:val="24"/>
        </w:rPr>
      </w:pPr>
      <w:r>
        <w:rPr>
          <w:sz w:val="24"/>
          <w:szCs w:val="24"/>
        </w:rPr>
        <w:t xml:space="preserve">One of the priorities is to increase the living wage of the instructional assistant staff. </w:t>
      </w:r>
    </w:p>
    <w:p w14:paraId="65C94CB3" w14:textId="628EB1B0" w:rsidR="00365B2C" w:rsidRDefault="00864737">
      <w:pPr>
        <w:numPr>
          <w:ilvl w:val="0"/>
          <w:numId w:val="4"/>
        </w:numPr>
        <w:pBdr>
          <w:top w:val="nil"/>
          <w:left w:val="nil"/>
          <w:bottom w:val="nil"/>
          <w:right w:val="nil"/>
          <w:between w:val="nil"/>
        </w:pBdr>
        <w:ind w:left="1080"/>
        <w:rPr>
          <w:color w:val="000000"/>
          <w:sz w:val="24"/>
          <w:szCs w:val="24"/>
        </w:rPr>
      </w:pPr>
      <w:r>
        <w:rPr>
          <w:sz w:val="24"/>
          <w:szCs w:val="24"/>
        </w:rPr>
        <w:t>A</w:t>
      </w:r>
      <w:r>
        <w:rPr>
          <w:color w:val="000000"/>
          <w:sz w:val="24"/>
          <w:szCs w:val="24"/>
        </w:rPr>
        <w:t xml:space="preserve">dvisory letter to School Board: review last year; </w:t>
      </w:r>
      <w:r>
        <w:rPr>
          <w:sz w:val="24"/>
          <w:szCs w:val="24"/>
        </w:rPr>
        <w:t>proposed items</w:t>
      </w:r>
      <w:r>
        <w:rPr>
          <w:color w:val="000000"/>
          <w:sz w:val="24"/>
          <w:szCs w:val="24"/>
        </w:rPr>
        <w:t xml:space="preserve"> for Spring 2021 </w:t>
      </w:r>
      <w:r>
        <w:rPr>
          <w:sz w:val="24"/>
          <w:szCs w:val="24"/>
        </w:rPr>
        <w:t>A</w:t>
      </w:r>
      <w:r>
        <w:rPr>
          <w:color w:val="000000"/>
          <w:sz w:val="24"/>
          <w:szCs w:val="24"/>
        </w:rPr>
        <w:t xml:space="preserve">nnual </w:t>
      </w:r>
      <w:r>
        <w:rPr>
          <w:sz w:val="24"/>
          <w:szCs w:val="24"/>
        </w:rPr>
        <w:t>R</w:t>
      </w:r>
      <w:r>
        <w:rPr>
          <w:color w:val="000000"/>
          <w:sz w:val="24"/>
          <w:szCs w:val="24"/>
        </w:rPr>
        <w:t>eport</w:t>
      </w:r>
    </w:p>
    <w:p w14:paraId="1743A114" w14:textId="6F81CFB0" w:rsidR="007B46AF" w:rsidRDefault="007B46AF" w:rsidP="007B46AF">
      <w:pPr>
        <w:numPr>
          <w:ilvl w:val="1"/>
          <w:numId w:val="4"/>
        </w:numPr>
        <w:pBdr>
          <w:top w:val="nil"/>
          <w:left w:val="nil"/>
          <w:bottom w:val="nil"/>
          <w:right w:val="nil"/>
          <w:between w:val="nil"/>
        </w:pBdr>
        <w:rPr>
          <w:color w:val="000000"/>
          <w:sz w:val="24"/>
          <w:szCs w:val="24"/>
        </w:rPr>
      </w:pPr>
      <w:r>
        <w:rPr>
          <w:color w:val="000000"/>
          <w:sz w:val="24"/>
          <w:szCs w:val="24"/>
        </w:rPr>
        <w:t xml:space="preserve">Motioned and Approved!! </w:t>
      </w:r>
    </w:p>
    <w:p w14:paraId="76904976" w14:textId="77777777" w:rsidR="00365B2C" w:rsidRDefault="00365B2C">
      <w:pPr>
        <w:spacing w:line="331" w:lineRule="auto"/>
        <w:rPr>
          <w:sz w:val="24"/>
          <w:szCs w:val="24"/>
        </w:rPr>
      </w:pPr>
    </w:p>
    <w:p w14:paraId="185F3D4A" w14:textId="77777777" w:rsidR="00365B2C" w:rsidRDefault="00864737">
      <w:pPr>
        <w:spacing w:line="331" w:lineRule="auto"/>
        <w:rPr>
          <w:sz w:val="24"/>
          <w:szCs w:val="24"/>
        </w:rPr>
      </w:pPr>
      <w:r>
        <w:rPr>
          <w:sz w:val="24"/>
          <w:szCs w:val="24"/>
        </w:rPr>
        <w:t>-</w:t>
      </w:r>
      <w:r>
        <w:rPr>
          <w:sz w:val="24"/>
          <w:szCs w:val="24"/>
        </w:rPr>
        <w:tab/>
        <w:t xml:space="preserve">Review Meeting Schedule &amp; Proposed Speakers </w:t>
      </w:r>
    </w:p>
    <w:p w14:paraId="18BEF875" w14:textId="77777777" w:rsidR="00365B2C" w:rsidRDefault="00365B2C">
      <w:pPr>
        <w:spacing w:line="331" w:lineRule="auto"/>
        <w:rPr>
          <w:sz w:val="16"/>
          <w:szCs w:val="16"/>
        </w:rPr>
      </w:pPr>
    </w:p>
    <w:p w14:paraId="714E594C" w14:textId="1C7EC7A5" w:rsidR="00365B2C" w:rsidRDefault="00864737">
      <w:pPr>
        <w:rPr>
          <w:sz w:val="24"/>
          <w:szCs w:val="24"/>
        </w:rPr>
      </w:pPr>
      <w:r>
        <w:rPr>
          <w:sz w:val="24"/>
          <w:szCs w:val="24"/>
        </w:rPr>
        <w:t>-</w:t>
      </w:r>
      <w:r>
        <w:rPr>
          <w:sz w:val="24"/>
          <w:szCs w:val="24"/>
        </w:rPr>
        <w:tab/>
        <w:t>Public Comment</w:t>
      </w:r>
    </w:p>
    <w:p w14:paraId="46BDC5C1" w14:textId="3D98CFF8" w:rsidR="007B46AF" w:rsidRPr="007B46AF" w:rsidRDefault="007B46AF" w:rsidP="007B46AF">
      <w:pPr>
        <w:pStyle w:val="ListParagraph"/>
        <w:numPr>
          <w:ilvl w:val="0"/>
          <w:numId w:val="7"/>
        </w:numPr>
        <w:rPr>
          <w:sz w:val="24"/>
          <w:szCs w:val="24"/>
        </w:rPr>
      </w:pPr>
      <w:r>
        <w:rPr>
          <w:sz w:val="24"/>
          <w:szCs w:val="24"/>
        </w:rPr>
        <w:t>None</w:t>
      </w:r>
    </w:p>
    <w:p w14:paraId="65C4ACAC" w14:textId="77777777" w:rsidR="00365B2C" w:rsidRDefault="00365B2C">
      <w:pPr>
        <w:rPr>
          <w:sz w:val="16"/>
          <w:szCs w:val="16"/>
        </w:rPr>
      </w:pPr>
    </w:p>
    <w:p w14:paraId="45212A43" w14:textId="2A6F4120" w:rsidR="00365B2C" w:rsidRDefault="00864737">
      <w:pPr>
        <w:spacing w:line="331" w:lineRule="auto"/>
        <w:rPr>
          <w:sz w:val="24"/>
          <w:szCs w:val="24"/>
        </w:rPr>
      </w:pPr>
      <w:r>
        <w:rPr>
          <w:sz w:val="24"/>
          <w:szCs w:val="24"/>
        </w:rPr>
        <w:t>-</w:t>
      </w:r>
      <w:r>
        <w:rPr>
          <w:sz w:val="24"/>
          <w:szCs w:val="24"/>
        </w:rPr>
        <w:tab/>
        <w:t>Announcements</w:t>
      </w:r>
    </w:p>
    <w:p w14:paraId="09222EE9" w14:textId="430E4FAF" w:rsidR="007B46AF" w:rsidRPr="007B46AF" w:rsidRDefault="007B46AF" w:rsidP="007B46AF">
      <w:pPr>
        <w:pStyle w:val="ListParagraph"/>
        <w:numPr>
          <w:ilvl w:val="0"/>
          <w:numId w:val="7"/>
        </w:numPr>
        <w:spacing w:line="331" w:lineRule="auto"/>
        <w:rPr>
          <w:sz w:val="24"/>
          <w:szCs w:val="24"/>
        </w:rPr>
      </w:pPr>
      <w:r>
        <w:rPr>
          <w:sz w:val="24"/>
          <w:szCs w:val="24"/>
        </w:rPr>
        <w:t xml:space="preserve">Michael (PRC) announces that the next parent educational opportunity will be Kevin presenting about the different bases. </w:t>
      </w:r>
    </w:p>
    <w:p w14:paraId="245F15C6" w14:textId="77777777" w:rsidR="00365B2C" w:rsidRDefault="00365B2C">
      <w:pPr>
        <w:spacing w:line="331" w:lineRule="auto"/>
        <w:rPr>
          <w:sz w:val="16"/>
          <w:szCs w:val="16"/>
        </w:rPr>
      </w:pPr>
    </w:p>
    <w:p w14:paraId="6ED300B4" w14:textId="77777777" w:rsidR="00365B2C" w:rsidRDefault="00864737">
      <w:pPr>
        <w:spacing w:line="331" w:lineRule="auto"/>
        <w:rPr>
          <w:sz w:val="24"/>
          <w:szCs w:val="24"/>
        </w:rPr>
      </w:pPr>
      <w:r>
        <w:rPr>
          <w:sz w:val="24"/>
          <w:szCs w:val="24"/>
        </w:rPr>
        <w:t>Adjournment</w:t>
      </w:r>
    </w:p>
    <w:p w14:paraId="2FCEE6F0" w14:textId="77777777" w:rsidR="00365B2C" w:rsidRDefault="00365B2C">
      <w:pPr>
        <w:spacing w:line="331" w:lineRule="auto"/>
        <w:jc w:val="center"/>
        <w:rPr>
          <w:b/>
          <w:sz w:val="60"/>
          <w:szCs w:val="60"/>
        </w:rPr>
      </w:pPr>
    </w:p>
    <w:p w14:paraId="2F7E4E3E" w14:textId="77777777" w:rsidR="00365B2C" w:rsidRDefault="00365B2C">
      <w:pPr>
        <w:spacing w:line="331" w:lineRule="auto"/>
        <w:jc w:val="center"/>
        <w:rPr>
          <w:b/>
          <w:sz w:val="60"/>
          <w:szCs w:val="60"/>
        </w:rPr>
      </w:pPr>
    </w:p>
    <w:p w14:paraId="1B8C7E30" w14:textId="77777777" w:rsidR="00365B2C" w:rsidRDefault="00864737">
      <w:pPr>
        <w:spacing w:line="331" w:lineRule="auto"/>
        <w:jc w:val="center"/>
        <w:rPr>
          <w:b/>
          <w:sz w:val="60"/>
          <w:szCs w:val="60"/>
        </w:rPr>
      </w:pPr>
      <w:r>
        <w:rPr>
          <w:b/>
          <w:sz w:val="60"/>
          <w:szCs w:val="60"/>
        </w:rPr>
        <w:t>SEAC Meeting Schedule 20-21</w:t>
      </w:r>
    </w:p>
    <w:p w14:paraId="77D1ACDC" w14:textId="77777777" w:rsidR="00365B2C" w:rsidRDefault="00365B2C"/>
    <w:tbl>
      <w:tblPr>
        <w:tblStyle w:val="a"/>
        <w:tblW w:w="9095" w:type="dxa"/>
        <w:tblLayout w:type="fixed"/>
        <w:tblLook w:val="0600" w:firstRow="0" w:lastRow="0" w:firstColumn="0" w:lastColumn="0" w:noHBand="1" w:noVBand="1"/>
      </w:tblPr>
      <w:tblGrid>
        <w:gridCol w:w="9095"/>
      </w:tblGrid>
      <w:tr w:rsidR="00365B2C" w14:paraId="7927B711" w14:textId="77777777">
        <w:trPr>
          <w:trHeight w:val="800"/>
        </w:trPr>
        <w:tc>
          <w:tcPr>
            <w:tcW w:w="9095" w:type="dxa"/>
            <w:shd w:val="clear" w:color="auto" w:fill="FFFFFF"/>
            <w:tcMar>
              <w:top w:w="100" w:type="dxa"/>
              <w:left w:w="100" w:type="dxa"/>
              <w:bottom w:w="100" w:type="dxa"/>
              <w:right w:w="100" w:type="dxa"/>
            </w:tcMar>
          </w:tcPr>
          <w:p w14:paraId="336F92F3" w14:textId="77777777" w:rsidR="00365B2C" w:rsidRDefault="00864737">
            <w:pPr>
              <w:spacing w:line="331" w:lineRule="auto"/>
            </w:pPr>
            <w:r>
              <w:lastRenderedPageBreak/>
              <w:t>Tuesday, April 13, 2021</w:t>
            </w:r>
          </w:p>
          <w:p w14:paraId="5A6530E5" w14:textId="77777777" w:rsidR="00365B2C" w:rsidRDefault="00864737">
            <w:pPr>
              <w:numPr>
                <w:ilvl w:val="0"/>
                <w:numId w:val="3"/>
              </w:numPr>
            </w:pPr>
            <w:r>
              <w:t>Michael Craddock, Director of Information and Communication Technology Academy (ICT Academy) / Center I</w:t>
            </w:r>
          </w:p>
          <w:p w14:paraId="77119901" w14:textId="77777777" w:rsidR="00365B2C" w:rsidRDefault="00864737">
            <w:pPr>
              <w:numPr>
                <w:ilvl w:val="0"/>
                <w:numId w:val="3"/>
              </w:numPr>
            </w:pPr>
            <w:r>
              <w:t>Nominate Officers for 21-22 year</w:t>
            </w:r>
          </w:p>
        </w:tc>
      </w:tr>
      <w:tr w:rsidR="00365B2C" w14:paraId="3CBC0708" w14:textId="77777777">
        <w:trPr>
          <w:trHeight w:val="872"/>
        </w:trPr>
        <w:tc>
          <w:tcPr>
            <w:tcW w:w="9095" w:type="dxa"/>
            <w:shd w:val="clear" w:color="auto" w:fill="FFFFFF"/>
            <w:tcMar>
              <w:top w:w="100" w:type="dxa"/>
              <w:left w:w="100" w:type="dxa"/>
              <w:bottom w:w="100" w:type="dxa"/>
              <w:right w:w="100" w:type="dxa"/>
            </w:tcMar>
          </w:tcPr>
          <w:p w14:paraId="03A70330" w14:textId="77777777" w:rsidR="00365B2C" w:rsidRDefault="00864737">
            <w:pPr>
              <w:spacing w:line="331" w:lineRule="auto"/>
            </w:pPr>
            <w:r>
              <w:t>Tuesday, May 11, 2021:</w:t>
            </w:r>
          </w:p>
          <w:p w14:paraId="3931ED3A" w14:textId="77777777" w:rsidR="00365B2C" w:rsidRDefault="00864737">
            <w:pPr>
              <w:numPr>
                <w:ilvl w:val="0"/>
                <w:numId w:val="2"/>
              </w:numPr>
            </w:pPr>
            <w:r>
              <w:t>Vote on Officers for 21-22 year</w:t>
            </w:r>
          </w:p>
          <w:p w14:paraId="4B66AB07" w14:textId="77777777" w:rsidR="00365B2C" w:rsidRDefault="00365B2C">
            <w:pPr>
              <w:rPr>
                <w:rFonts w:ascii="Times New Roman" w:eastAsia="Times New Roman" w:hAnsi="Times New Roman" w:cs="Times New Roman"/>
                <w:sz w:val="24"/>
                <w:szCs w:val="24"/>
              </w:rPr>
            </w:pPr>
          </w:p>
        </w:tc>
      </w:tr>
    </w:tbl>
    <w:p w14:paraId="14668F6E" w14:textId="77777777" w:rsidR="00365B2C" w:rsidRDefault="00365B2C"/>
    <w:p w14:paraId="3D993A6A" w14:textId="77777777" w:rsidR="00365B2C" w:rsidRDefault="00365B2C"/>
    <w:p w14:paraId="3A62CAFA" w14:textId="77777777" w:rsidR="00365B2C" w:rsidRDefault="00365B2C"/>
    <w:p w14:paraId="7B11A3D2" w14:textId="77777777" w:rsidR="00365B2C" w:rsidRDefault="00365B2C"/>
    <w:sectPr w:rsidR="00365B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4AF3"/>
    <w:multiLevelType w:val="multilevel"/>
    <w:tmpl w:val="2C3C58C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1D30E2"/>
    <w:multiLevelType w:val="multilevel"/>
    <w:tmpl w:val="0F52FE6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400593"/>
    <w:multiLevelType w:val="multilevel"/>
    <w:tmpl w:val="2110CED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3F351D23"/>
    <w:multiLevelType w:val="hybridMultilevel"/>
    <w:tmpl w:val="FEDA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52D96"/>
    <w:multiLevelType w:val="hybridMultilevel"/>
    <w:tmpl w:val="1FE85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A0193"/>
    <w:multiLevelType w:val="hybridMultilevel"/>
    <w:tmpl w:val="49DE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A03D2"/>
    <w:multiLevelType w:val="multilevel"/>
    <w:tmpl w:val="5B3A5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B2C"/>
    <w:rsid w:val="00110012"/>
    <w:rsid w:val="00185DF4"/>
    <w:rsid w:val="001D6402"/>
    <w:rsid w:val="00365B2C"/>
    <w:rsid w:val="004218FF"/>
    <w:rsid w:val="00583E24"/>
    <w:rsid w:val="00685810"/>
    <w:rsid w:val="006A5EC6"/>
    <w:rsid w:val="00790EA6"/>
    <w:rsid w:val="007B46AF"/>
    <w:rsid w:val="00864737"/>
    <w:rsid w:val="00970806"/>
    <w:rsid w:val="00B27B59"/>
    <w:rsid w:val="00EA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B237"/>
  <w15:docId w15:val="{0FAE737D-3EF0-4A8D-A847-C53981FC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D6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dc:creator>
  <cp:lastModifiedBy>Nicole</cp:lastModifiedBy>
  <cp:revision>3</cp:revision>
  <dcterms:created xsi:type="dcterms:W3CDTF">2021-04-11T23:43:00Z</dcterms:created>
  <dcterms:modified xsi:type="dcterms:W3CDTF">2021-04-11T23:45:00Z</dcterms:modified>
</cp:coreProperties>
</file>